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FD87" w14:textId="77777777" w:rsidR="00426445" w:rsidRPr="00E261EC" w:rsidRDefault="00346418" w:rsidP="00751573">
      <w:pPr>
        <w:spacing w:after="0"/>
        <w:jc w:val="center"/>
        <w:rPr>
          <w:rFonts w:ascii="Arial" w:hAnsi="Arial" w:cs="Arial"/>
          <w:b/>
          <w:sz w:val="20"/>
          <w:szCs w:val="20"/>
        </w:rPr>
      </w:pPr>
      <w:bookmarkStart w:id="0" w:name="_GoBack"/>
      <w:bookmarkEnd w:id="0"/>
      <w:r w:rsidRPr="00E261EC">
        <w:rPr>
          <w:rFonts w:ascii="Arial" w:hAnsi="Arial" w:cs="Arial"/>
          <w:b/>
          <w:sz w:val="20"/>
          <w:szCs w:val="20"/>
        </w:rPr>
        <w:t>M</w:t>
      </w:r>
      <w:r w:rsidR="000321CD" w:rsidRPr="00E261EC">
        <w:rPr>
          <w:rFonts w:ascii="Arial" w:hAnsi="Arial" w:cs="Arial"/>
          <w:b/>
          <w:sz w:val="20"/>
          <w:szCs w:val="20"/>
        </w:rPr>
        <w:t xml:space="preserve">aternal </w:t>
      </w:r>
      <w:r w:rsidRPr="00E261EC">
        <w:rPr>
          <w:rFonts w:ascii="Arial" w:hAnsi="Arial" w:cs="Arial"/>
          <w:b/>
          <w:sz w:val="20"/>
          <w:szCs w:val="20"/>
        </w:rPr>
        <w:t>M</w:t>
      </w:r>
      <w:r w:rsidR="000321CD" w:rsidRPr="00E261EC">
        <w:rPr>
          <w:rFonts w:ascii="Arial" w:hAnsi="Arial" w:cs="Arial"/>
          <w:b/>
          <w:sz w:val="20"/>
          <w:szCs w:val="20"/>
        </w:rPr>
        <w:t>edicine</w:t>
      </w:r>
      <w:r w:rsidRPr="00E261EC">
        <w:rPr>
          <w:rFonts w:ascii="Arial" w:hAnsi="Arial" w:cs="Arial"/>
          <w:b/>
          <w:sz w:val="20"/>
          <w:szCs w:val="20"/>
        </w:rPr>
        <w:t xml:space="preserve"> CSG Meeting </w:t>
      </w:r>
      <w:r w:rsidR="00CE689E">
        <w:rPr>
          <w:rFonts w:ascii="Arial" w:hAnsi="Arial" w:cs="Arial"/>
          <w:b/>
          <w:sz w:val="20"/>
          <w:szCs w:val="20"/>
        </w:rPr>
        <w:t>Minutes</w:t>
      </w:r>
    </w:p>
    <w:p w14:paraId="36C70CCB" w14:textId="77777777" w:rsidR="00346418" w:rsidRPr="00E261EC" w:rsidRDefault="00D11973" w:rsidP="00751573">
      <w:pPr>
        <w:spacing w:after="0"/>
        <w:jc w:val="center"/>
        <w:rPr>
          <w:rFonts w:ascii="Arial" w:hAnsi="Arial" w:cs="Arial"/>
          <w:b/>
          <w:sz w:val="20"/>
          <w:szCs w:val="20"/>
        </w:rPr>
      </w:pPr>
      <w:r w:rsidRPr="00E261EC">
        <w:rPr>
          <w:rFonts w:ascii="Arial" w:hAnsi="Arial" w:cs="Arial"/>
          <w:b/>
          <w:sz w:val="20"/>
          <w:szCs w:val="20"/>
        </w:rPr>
        <w:t xml:space="preserve">Friday </w:t>
      </w:r>
      <w:r w:rsidR="00346418" w:rsidRPr="00E261EC">
        <w:rPr>
          <w:rFonts w:ascii="Arial" w:hAnsi="Arial" w:cs="Arial"/>
          <w:b/>
          <w:sz w:val="20"/>
          <w:szCs w:val="20"/>
        </w:rPr>
        <w:t>25</w:t>
      </w:r>
      <w:r w:rsidR="00346418" w:rsidRPr="00E261EC">
        <w:rPr>
          <w:rFonts w:ascii="Arial" w:hAnsi="Arial" w:cs="Arial"/>
          <w:b/>
          <w:sz w:val="20"/>
          <w:szCs w:val="20"/>
          <w:vertAlign w:val="superscript"/>
        </w:rPr>
        <w:t>th</w:t>
      </w:r>
      <w:r w:rsidRPr="00E261EC">
        <w:rPr>
          <w:rFonts w:ascii="Arial" w:hAnsi="Arial" w:cs="Arial"/>
          <w:b/>
          <w:sz w:val="20"/>
          <w:szCs w:val="20"/>
        </w:rPr>
        <w:t xml:space="preserve"> May 2012, </w:t>
      </w:r>
      <w:r w:rsidR="00346418" w:rsidRPr="00E261EC">
        <w:rPr>
          <w:rFonts w:ascii="Arial" w:hAnsi="Arial" w:cs="Arial"/>
          <w:b/>
          <w:sz w:val="20"/>
          <w:szCs w:val="20"/>
        </w:rPr>
        <w:t>RCOG</w:t>
      </w:r>
      <w:r w:rsidRPr="00E261EC">
        <w:rPr>
          <w:rFonts w:ascii="Arial" w:hAnsi="Arial" w:cs="Arial"/>
          <w:b/>
          <w:sz w:val="20"/>
          <w:szCs w:val="20"/>
        </w:rPr>
        <w:t>, U</w:t>
      </w:r>
      <w:r w:rsidR="00C956BE" w:rsidRPr="00E261EC">
        <w:rPr>
          <w:rFonts w:ascii="Arial" w:hAnsi="Arial" w:cs="Arial"/>
          <w:b/>
          <w:sz w:val="20"/>
          <w:szCs w:val="20"/>
        </w:rPr>
        <w:t xml:space="preserve">5 </w:t>
      </w:r>
      <w:r w:rsidRPr="00E261EC">
        <w:rPr>
          <w:rFonts w:ascii="Arial" w:hAnsi="Arial" w:cs="Arial"/>
          <w:b/>
          <w:sz w:val="20"/>
          <w:szCs w:val="20"/>
        </w:rPr>
        <w:t>Collegiate Room</w:t>
      </w:r>
    </w:p>
    <w:p w14:paraId="0D429F31" w14:textId="77777777" w:rsidR="00D11973" w:rsidRPr="00E261EC" w:rsidRDefault="00D11973" w:rsidP="00751573">
      <w:pPr>
        <w:jc w:val="center"/>
        <w:rPr>
          <w:rFonts w:ascii="Arial" w:hAnsi="Arial" w:cs="Arial"/>
          <w:sz w:val="20"/>
          <w:szCs w:val="20"/>
        </w:rPr>
      </w:pPr>
    </w:p>
    <w:p w14:paraId="4FE1CD4D" w14:textId="77777777" w:rsidR="0074244C" w:rsidRPr="00C84807" w:rsidRDefault="00783337" w:rsidP="0074244C">
      <w:pPr>
        <w:pStyle w:val="ListParagraph"/>
        <w:numPr>
          <w:ilvl w:val="0"/>
          <w:numId w:val="1"/>
        </w:numPr>
        <w:ind w:left="284" w:hanging="284"/>
        <w:rPr>
          <w:rStyle w:val="rwrro"/>
          <w:rFonts w:ascii="Arial" w:hAnsi="Arial" w:cs="Arial"/>
          <w:b/>
          <w:sz w:val="20"/>
          <w:szCs w:val="20"/>
        </w:rPr>
      </w:pPr>
      <w:r w:rsidRPr="0074244C">
        <w:rPr>
          <w:rFonts w:ascii="Arial" w:hAnsi="Arial" w:cs="Arial"/>
          <w:b/>
          <w:sz w:val="20"/>
          <w:szCs w:val="20"/>
        </w:rPr>
        <w:t xml:space="preserve">Present: </w:t>
      </w:r>
      <w:r w:rsidRPr="0074244C">
        <w:rPr>
          <w:rFonts w:ascii="Arial" w:hAnsi="Arial" w:cs="Arial"/>
          <w:sz w:val="20"/>
          <w:szCs w:val="20"/>
        </w:rPr>
        <w:t xml:space="preserve">Prof Lucilla Poston, Prof Peter Brocklehurst, Prof Andrew </w:t>
      </w:r>
      <w:proofErr w:type="spellStart"/>
      <w:r w:rsidRPr="0074244C">
        <w:rPr>
          <w:rFonts w:ascii="Arial" w:hAnsi="Arial" w:cs="Arial"/>
          <w:sz w:val="20"/>
          <w:szCs w:val="20"/>
        </w:rPr>
        <w:t>Shennan</w:t>
      </w:r>
      <w:proofErr w:type="spellEnd"/>
      <w:r w:rsidRPr="0074244C">
        <w:rPr>
          <w:rFonts w:ascii="Arial" w:hAnsi="Arial" w:cs="Arial"/>
          <w:sz w:val="20"/>
          <w:szCs w:val="20"/>
        </w:rPr>
        <w:t xml:space="preserve">, Prof </w:t>
      </w:r>
      <w:proofErr w:type="spellStart"/>
      <w:r w:rsidRPr="0074244C">
        <w:rPr>
          <w:rFonts w:ascii="Arial" w:hAnsi="Arial" w:cs="Arial"/>
          <w:sz w:val="20"/>
          <w:szCs w:val="20"/>
        </w:rPr>
        <w:t>F</w:t>
      </w:r>
      <w:r w:rsidRPr="0074244C">
        <w:rPr>
          <w:rStyle w:val="rwrro"/>
          <w:rFonts w:ascii="Arial" w:hAnsi="Arial" w:cs="Arial"/>
          <w:sz w:val="20"/>
          <w:szCs w:val="20"/>
        </w:rPr>
        <w:t>ionnuala</w:t>
      </w:r>
      <w:proofErr w:type="spellEnd"/>
      <w:r w:rsidRPr="0074244C">
        <w:rPr>
          <w:rStyle w:val="rwrro"/>
          <w:rFonts w:ascii="Arial" w:hAnsi="Arial" w:cs="Arial"/>
          <w:sz w:val="20"/>
          <w:szCs w:val="20"/>
        </w:rPr>
        <w:t xml:space="preserve"> McAuliffe, Dr Anna David, Dr </w:t>
      </w:r>
      <w:proofErr w:type="spellStart"/>
      <w:r w:rsidRPr="0074244C">
        <w:rPr>
          <w:rStyle w:val="rwrro"/>
          <w:rFonts w:ascii="Arial" w:hAnsi="Arial" w:cs="Arial"/>
          <w:sz w:val="20"/>
          <w:szCs w:val="20"/>
        </w:rPr>
        <w:t>Shakila</w:t>
      </w:r>
      <w:proofErr w:type="spellEnd"/>
      <w:r w:rsidRPr="0074244C">
        <w:rPr>
          <w:rStyle w:val="rwrro"/>
          <w:rFonts w:ascii="Arial" w:hAnsi="Arial" w:cs="Arial"/>
          <w:sz w:val="20"/>
          <w:szCs w:val="20"/>
        </w:rPr>
        <w:t xml:space="preserve"> </w:t>
      </w:r>
      <w:proofErr w:type="spellStart"/>
      <w:r w:rsidRPr="0074244C">
        <w:rPr>
          <w:rStyle w:val="rwrro"/>
          <w:rFonts w:ascii="Arial" w:hAnsi="Arial" w:cs="Arial"/>
          <w:sz w:val="20"/>
          <w:szCs w:val="20"/>
        </w:rPr>
        <w:t>Thangaratinam</w:t>
      </w:r>
      <w:proofErr w:type="spellEnd"/>
      <w:r w:rsidRPr="0074244C">
        <w:rPr>
          <w:rStyle w:val="rwrro"/>
          <w:rFonts w:ascii="Arial" w:hAnsi="Arial" w:cs="Arial"/>
          <w:sz w:val="20"/>
          <w:szCs w:val="20"/>
        </w:rPr>
        <w:t xml:space="preserve">, Dr Lucy Chappell, Dr David Williams, Dr </w:t>
      </w:r>
      <w:proofErr w:type="spellStart"/>
      <w:r w:rsidRPr="0074244C">
        <w:rPr>
          <w:rStyle w:val="rwrro"/>
          <w:rFonts w:ascii="Arial" w:hAnsi="Arial" w:cs="Arial"/>
          <w:sz w:val="20"/>
          <w:szCs w:val="20"/>
        </w:rPr>
        <w:t>Dharmintra</w:t>
      </w:r>
      <w:proofErr w:type="spellEnd"/>
      <w:r w:rsidRPr="0074244C">
        <w:rPr>
          <w:rStyle w:val="rwrro"/>
          <w:rFonts w:ascii="Arial" w:hAnsi="Arial" w:cs="Arial"/>
          <w:sz w:val="20"/>
          <w:szCs w:val="20"/>
        </w:rPr>
        <w:t xml:space="preserve"> </w:t>
      </w:r>
      <w:proofErr w:type="spellStart"/>
      <w:r w:rsidRPr="0074244C">
        <w:rPr>
          <w:rStyle w:val="rwrro"/>
          <w:rFonts w:ascii="Arial" w:hAnsi="Arial" w:cs="Arial"/>
          <w:sz w:val="20"/>
          <w:szCs w:val="20"/>
        </w:rPr>
        <w:t>Pasupathy</w:t>
      </w:r>
      <w:proofErr w:type="spellEnd"/>
      <w:r w:rsidRPr="0074244C">
        <w:rPr>
          <w:rStyle w:val="rwrro"/>
          <w:rFonts w:ascii="Arial" w:hAnsi="Arial" w:cs="Arial"/>
          <w:sz w:val="20"/>
          <w:szCs w:val="20"/>
        </w:rPr>
        <w:t xml:space="preserve">. On </w:t>
      </w:r>
      <w:r w:rsidRPr="00C84807">
        <w:rPr>
          <w:rStyle w:val="rwrro"/>
          <w:rFonts w:ascii="Arial" w:hAnsi="Arial" w:cs="Arial"/>
          <w:sz w:val="20"/>
          <w:szCs w:val="20"/>
        </w:rPr>
        <w:t>telephone: Prof Louise Kenny, Dr Jenny Myers, Dr Jason Waugh.</w:t>
      </w:r>
    </w:p>
    <w:p w14:paraId="248DED26" w14:textId="77777777" w:rsidR="0074244C" w:rsidRPr="0074244C" w:rsidRDefault="000321CD" w:rsidP="0074244C">
      <w:pPr>
        <w:pStyle w:val="ListParagraph"/>
        <w:ind w:left="284"/>
        <w:rPr>
          <w:rFonts w:ascii="Arial" w:eastAsia="Times New Roman" w:hAnsi="Arial" w:cs="Arial"/>
          <w:sz w:val="20"/>
          <w:szCs w:val="20"/>
          <w:lang w:val="en-US" w:eastAsia="en-GB"/>
        </w:rPr>
      </w:pPr>
      <w:r w:rsidRPr="00C84807">
        <w:rPr>
          <w:rFonts w:ascii="Arial" w:hAnsi="Arial" w:cs="Arial"/>
          <w:b/>
          <w:sz w:val="20"/>
          <w:szCs w:val="20"/>
        </w:rPr>
        <w:t>Apologies</w:t>
      </w:r>
      <w:r w:rsidR="00783337" w:rsidRPr="00C84807">
        <w:rPr>
          <w:rFonts w:ascii="Arial" w:hAnsi="Arial" w:cs="Arial"/>
          <w:b/>
          <w:sz w:val="20"/>
          <w:szCs w:val="20"/>
        </w:rPr>
        <w:t>:</w:t>
      </w:r>
      <w:r w:rsidRPr="00C84807">
        <w:rPr>
          <w:rFonts w:ascii="Arial" w:hAnsi="Arial" w:cs="Arial"/>
          <w:b/>
          <w:sz w:val="20"/>
          <w:szCs w:val="20"/>
        </w:rPr>
        <w:t xml:space="preserve"> </w:t>
      </w:r>
      <w:r w:rsidR="0074244C" w:rsidRPr="00C84807">
        <w:rPr>
          <w:rFonts w:ascii="Arial" w:eastAsia="Times New Roman" w:hAnsi="Arial" w:cs="Arial"/>
          <w:sz w:val="20"/>
          <w:szCs w:val="20"/>
          <w:lang w:eastAsia="en-GB"/>
        </w:rPr>
        <w:t>Ian</w:t>
      </w:r>
      <w:r w:rsidR="0074244C" w:rsidRPr="0074244C">
        <w:rPr>
          <w:rFonts w:ascii="Arial" w:eastAsia="Times New Roman" w:hAnsi="Arial" w:cs="Arial"/>
          <w:sz w:val="20"/>
          <w:szCs w:val="20"/>
          <w:lang w:eastAsia="en-GB"/>
        </w:rPr>
        <w:t xml:space="preserve"> Crocker, Marian Knight, </w:t>
      </w:r>
      <w:proofErr w:type="spellStart"/>
      <w:r w:rsidR="0074244C" w:rsidRPr="0074244C">
        <w:rPr>
          <w:rFonts w:ascii="Arial" w:eastAsia="Times New Roman" w:hAnsi="Arial" w:cs="Arial"/>
          <w:sz w:val="20"/>
          <w:szCs w:val="20"/>
          <w:lang w:eastAsia="en-GB"/>
        </w:rPr>
        <w:t>Shiao</w:t>
      </w:r>
      <w:proofErr w:type="spellEnd"/>
      <w:r w:rsidR="0074244C" w:rsidRPr="0074244C">
        <w:rPr>
          <w:rFonts w:ascii="Arial" w:eastAsia="Times New Roman" w:hAnsi="Arial" w:cs="Arial"/>
          <w:sz w:val="20"/>
          <w:szCs w:val="20"/>
          <w:lang w:eastAsia="en-GB"/>
        </w:rPr>
        <w:t xml:space="preserve"> Chan, Marie </w:t>
      </w:r>
      <w:proofErr w:type="gramStart"/>
      <w:r w:rsidR="0074244C" w:rsidRPr="0074244C">
        <w:rPr>
          <w:rFonts w:ascii="Arial" w:eastAsia="Times New Roman" w:hAnsi="Arial" w:cs="Arial"/>
          <w:sz w:val="20"/>
          <w:szCs w:val="20"/>
          <w:lang w:eastAsia="en-GB"/>
        </w:rPr>
        <w:t>Smith ,</w:t>
      </w:r>
      <w:proofErr w:type="gramEnd"/>
      <w:r w:rsidR="0074244C" w:rsidRPr="0074244C">
        <w:rPr>
          <w:rFonts w:ascii="Arial" w:eastAsia="Times New Roman" w:hAnsi="Arial" w:cs="Arial"/>
          <w:sz w:val="20"/>
          <w:szCs w:val="20"/>
          <w:lang w:eastAsia="en-GB"/>
        </w:rPr>
        <w:t xml:space="preserve"> Louise Webster, Cath Williamson</w:t>
      </w:r>
    </w:p>
    <w:p w14:paraId="73CF8D0A" w14:textId="77777777" w:rsidR="00E261EC" w:rsidRPr="0074244C" w:rsidRDefault="00E261EC" w:rsidP="00E261EC">
      <w:pPr>
        <w:pStyle w:val="ListParagraph"/>
        <w:ind w:left="0"/>
        <w:rPr>
          <w:rFonts w:ascii="Arial" w:hAnsi="Arial" w:cs="Arial"/>
          <w:b/>
          <w:color w:val="FF0000"/>
          <w:sz w:val="20"/>
          <w:szCs w:val="20"/>
        </w:rPr>
      </w:pPr>
    </w:p>
    <w:p w14:paraId="7C62A859" w14:textId="77777777" w:rsidR="000321CD" w:rsidRPr="0074244C" w:rsidRDefault="000321CD" w:rsidP="00684436">
      <w:pPr>
        <w:pStyle w:val="ListParagraph"/>
        <w:numPr>
          <w:ilvl w:val="0"/>
          <w:numId w:val="1"/>
        </w:numPr>
        <w:rPr>
          <w:rFonts w:ascii="Arial" w:hAnsi="Arial" w:cs="Arial"/>
          <w:b/>
          <w:sz w:val="20"/>
          <w:szCs w:val="20"/>
        </w:rPr>
      </w:pPr>
      <w:r w:rsidRPr="0074244C">
        <w:rPr>
          <w:rFonts w:ascii="Arial" w:hAnsi="Arial" w:cs="Arial"/>
          <w:b/>
          <w:sz w:val="20"/>
          <w:szCs w:val="20"/>
        </w:rPr>
        <w:t>Minutes of meeting at BMFMS April 2012</w:t>
      </w:r>
    </w:p>
    <w:p w14:paraId="6FE157F0" w14:textId="77777777" w:rsidR="00751573" w:rsidRPr="0074244C" w:rsidRDefault="00726147" w:rsidP="00726147">
      <w:pPr>
        <w:pStyle w:val="ListParagraph"/>
        <w:ind w:left="284" w:hanging="284"/>
        <w:rPr>
          <w:rFonts w:ascii="Arial" w:hAnsi="Arial" w:cs="Arial"/>
          <w:sz w:val="20"/>
          <w:szCs w:val="20"/>
        </w:rPr>
      </w:pPr>
      <w:r w:rsidRPr="0074244C">
        <w:rPr>
          <w:rFonts w:ascii="Arial" w:hAnsi="Arial" w:cs="Arial"/>
          <w:sz w:val="20"/>
          <w:szCs w:val="20"/>
        </w:rPr>
        <w:tab/>
      </w:r>
      <w:r w:rsidR="00751573" w:rsidRPr="0074244C">
        <w:rPr>
          <w:rFonts w:ascii="Arial" w:hAnsi="Arial" w:cs="Arial"/>
          <w:sz w:val="20"/>
          <w:szCs w:val="20"/>
        </w:rPr>
        <w:t>These were unanimously approved.</w:t>
      </w:r>
    </w:p>
    <w:p w14:paraId="32F78AE6" w14:textId="77777777" w:rsidR="00E261EC" w:rsidRPr="0074244C" w:rsidRDefault="00E261EC" w:rsidP="00E261EC">
      <w:pPr>
        <w:pStyle w:val="ListParagraph"/>
        <w:ind w:left="0"/>
        <w:rPr>
          <w:rFonts w:ascii="Arial" w:hAnsi="Arial" w:cs="Arial"/>
          <w:sz w:val="20"/>
          <w:szCs w:val="20"/>
        </w:rPr>
      </w:pPr>
    </w:p>
    <w:p w14:paraId="5D986502" w14:textId="77777777" w:rsidR="00726147" w:rsidRPr="00726147" w:rsidRDefault="00426445" w:rsidP="00726147">
      <w:pPr>
        <w:pStyle w:val="ListParagraph"/>
        <w:numPr>
          <w:ilvl w:val="0"/>
          <w:numId w:val="1"/>
        </w:numPr>
        <w:ind w:left="284" w:hanging="284"/>
        <w:rPr>
          <w:rFonts w:ascii="Arial" w:hAnsi="Arial" w:cs="Arial"/>
          <w:i/>
          <w:sz w:val="20"/>
          <w:szCs w:val="20"/>
          <w:lang w:val="en-CA"/>
        </w:rPr>
      </w:pPr>
      <w:r w:rsidRPr="0074244C">
        <w:rPr>
          <w:rFonts w:ascii="Arial" w:hAnsi="Arial" w:cs="Arial"/>
          <w:b/>
          <w:sz w:val="20"/>
          <w:szCs w:val="20"/>
        </w:rPr>
        <w:t>Prof Louise</w:t>
      </w:r>
      <w:r w:rsidRPr="00726147">
        <w:rPr>
          <w:rFonts w:ascii="Arial" w:hAnsi="Arial" w:cs="Arial"/>
          <w:b/>
          <w:sz w:val="20"/>
          <w:szCs w:val="20"/>
        </w:rPr>
        <w:t xml:space="preserve"> Kenny. </w:t>
      </w:r>
      <w:r w:rsidR="00751573" w:rsidRPr="00726147">
        <w:rPr>
          <w:rFonts w:ascii="Arial" w:hAnsi="Arial" w:cs="Arial"/>
          <w:b/>
          <w:sz w:val="20"/>
          <w:szCs w:val="20"/>
        </w:rPr>
        <w:t>STRIDER:</w:t>
      </w:r>
      <w:r w:rsidR="00751573" w:rsidRPr="00726147">
        <w:rPr>
          <w:rFonts w:ascii="Arial" w:hAnsi="Arial" w:cs="Arial"/>
          <w:sz w:val="20"/>
          <w:szCs w:val="20"/>
        </w:rPr>
        <w:t xml:space="preserve"> </w:t>
      </w:r>
      <w:r w:rsidRPr="00726147">
        <w:rPr>
          <w:rFonts w:ascii="Arial" w:hAnsi="Arial" w:cs="Arial"/>
          <w:sz w:val="20"/>
          <w:szCs w:val="20"/>
          <w:lang w:val="en-CA"/>
        </w:rPr>
        <w:t xml:space="preserve">A Randomized Controlled Trial </w:t>
      </w:r>
      <w:proofErr w:type="gramStart"/>
      <w:r w:rsidRPr="00726147">
        <w:rPr>
          <w:rFonts w:ascii="Arial" w:hAnsi="Arial" w:cs="Arial"/>
          <w:sz w:val="20"/>
          <w:szCs w:val="20"/>
          <w:lang w:val="en-CA"/>
        </w:rPr>
        <w:t>Of</w:t>
      </w:r>
      <w:proofErr w:type="gramEnd"/>
      <w:r w:rsidRPr="00726147">
        <w:rPr>
          <w:rFonts w:ascii="Arial" w:hAnsi="Arial" w:cs="Arial"/>
          <w:sz w:val="20"/>
          <w:szCs w:val="20"/>
          <w:lang w:val="en-CA"/>
        </w:rPr>
        <w:t xml:space="preserve"> Sildenafil Therapy In Dismal Prognosis Early-Onset Intrauterine Growth Restriction.</w:t>
      </w:r>
      <w:r w:rsidR="00751573" w:rsidRPr="00726147">
        <w:rPr>
          <w:rFonts w:ascii="Arial" w:hAnsi="Arial" w:cs="Arial"/>
          <w:sz w:val="20"/>
          <w:szCs w:val="20"/>
          <w:lang w:val="en-CA"/>
        </w:rPr>
        <w:t xml:space="preserve"> Proforma circulated</w:t>
      </w:r>
      <w:r w:rsidR="00EF200A" w:rsidRPr="00726147">
        <w:rPr>
          <w:rFonts w:ascii="Arial" w:hAnsi="Arial" w:cs="Arial"/>
          <w:sz w:val="20"/>
          <w:szCs w:val="20"/>
          <w:lang w:val="en-CA"/>
        </w:rPr>
        <w:t xml:space="preserve"> prior to meeting</w:t>
      </w:r>
      <w:r w:rsidR="00751573" w:rsidRPr="00726147">
        <w:rPr>
          <w:rFonts w:ascii="Arial" w:hAnsi="Arial" w:cs="Arial"/>
          <w:sz w:val="20"/>
          <w:szCs w:val="20"/>
          <w:lang w:val="en-CA"/>
        </w:rPr>
        <w:t>.</w:t>
      </w:r>
      <w:r w:rsidR="00726147" w:rsidRPr="00726147">
        <w:rPr>
          <w:rFonts w:ascii="Arial" w:hAnsi="Arial" w:cs="Arial"/>
          <w:sz w:val="20"/>
          <w:szCs w:val="20"/>
          <w:lang w:val="en-CA"/>
        </w:rPr>
        <w:t xml:space="preserve"> </w:t>
      </w:r>
      <w:r w:rsidR="00751573" w:rsidRPr="00726147">
        <w:rPr>
          <w:rFonts w:ascii="Arial" w:hAnsi="Arial" w:cs="Arial"/>
          <w:sz w:val="20"/>
          <w:szCs w:val="20"/>
          <w:lang w:val="en-CA"/>
        </w:rPr>
        <w:t xml:space="preserve">RCT proposed, with planned prospective IPD meta-analysis with four other groups seeking funding. </w:t>
      </w:r>
      <w:r w:rsidR="00EF200A" w:rsidRPr="00726147">
        <w:rPr>
          <w:rFonts w:ascii="Arial" w:hAnsi="Arial" w:cs="Arial"/>
          <w:sz w:val="20"/>
          <w:szCs w:val="20"/>
          <w:lang w:val="en-CA"/>
        </w:rPr>
        <w:t xml:space="preserve">Mechanism of action discussed with option of exploring mechanism through EME application </w:t>
      </w:r>
      <w:r w:rsidR="00E710FD" w:rsidRPr="00726147">
        <w:rPr>
          <w:rFonts w:ascii="Arial" w:hAnsi="Arial" w:cs="Arial"/>
          <w:sz w:val="20"/>
          <w:szCs w:val="20"/>
          <w:lang w:val="en-CA"/>
        </w:rPr>
        <w:t xml:space="preserve">(would need PI based in UK) </w:t>
      </w:r>
      <w:r w:rsidR="00EF200A" w:rsidRPr="00726147">
        <w:rPr>
          <w:rFonts w:ascii="Arial" w:hAnsi="Arial" w:cs="Arial"/>
          <w:sz w:val="20"/>
          <w:szCs w:val="20"/>
          <w:lang w:val="en-CA"/>
        </w:rPr>
        <w:t>as alternative to clinical trial alone. NZ trial of sildenafil funded and due to start imminently, with mechanistic work planned in parallel.</w:t>
      </w:r>
      <w:r w:rsidR="00E710FD" w:rsidRPr="00726147">
        <w:rPr>
          <w:rFonts w:ascii="Arial" w:hAnsi="Arial" w:cs="Arial"/>
          <w:sz w:val="20"/>
          <w:szCs w:val="20"/>
          <w:lang w:val="en-CA"/>
        </w:rPr>
        <w:t xml:space="preserve"> </w:t>
      </w:r>
      <w:r w:rsidR="00783337" w:rsidRPr="00726147">
        <w:rPr>
          <w:rFonts w:ascii="Arial" w:hAnsi="Arial" w:cs="Arial"/>
          <w:sz w:val="20"/>
          <w:szCs w:val="20"/>
          <w:lang w:val="en-CA"/>
        </w:rPr>
        <w:t>Pharmacokinetics discussed; data available from previous studies in pre-eclampsia.</w:t>
      </w:r>
      <w:r w:rsidR="00726147" w:rsidRPr="00726147">
        <w:rPr>
          <w:rFonts w:ascii="Arial" w:hAnsi="Arial" w:cs="Arial"/>
          <w:sz w:val="20"/>
          <w:szCs w:val="20"/>
          <w:lang w:val="en-CA"/>
        </w:rPr>
        <w:t xml:space="preserve"> </w:t>
      </w:r>
    </w:p>
    <w:p w14:paraId="3A67D432" w14:textId="77777777" w:rsidR="00751573" w:rsidRPr="00726147" w:rsidRDefault="00E710FD" w:rsidP="00726147">
      <w:pPr>
        <w:pStyle w:val="ListParagraph"/>
        <w:ind w:left="284"/>
        <w:rPr>
          <w:rFonts w:ascii="Arial" w:hAnsi="Arial" w:cs="Arial"/>
          <w:i/>
          <w:sz w:val="20"/>
          <w:szCs w:val="20"/>
          <w:lang w:val="en-CA"/>
        </w:rPr>
      </w:pPr>
      <w:r w:rsidRPr="00726147">
        <w:rPr>
          <w:rFonts w:ascii="Arial" w:hAnsi="Arial" w:cs="Arial"/>
          <w:i/>
          <w:sz w:val="20"/>
          <w:szCs w:val="20"/>
          <w:lang w:val="en-CA"/>
        </w:rPr>
        <w:t xml:space="preserve">Action: </w:t>
      </w:r>
      <w:r w:rsidR="00783337" w:rsidRPr="00726147">
        <w:rPr>
          <w:rFonts w:ascii="Arial" w:hAnsi="Arial" w:cs="Arial"/>
          <w:i/>
          <w:sz w:val="20"/>
          <w:szCs w:val="20"/>
          <w:lang w:val="en-CA"/>
        </w:rPr>
        <w:t xml:space="preserve">If Wellbeing unsuccessful, </w:t>
      </w:r>
      <w:r w:rsidRPr="00726147">
        <w:rPr>
          <w:rFonts w:ascii="Arial" w:hAnsi="Arial" w:cs="Arial"/>
          <w:i/>
          <w:sz w:val="20"/>
          <w:szCs w:val="20"/>
          <w:lang w:val="en-CA"/>
        </w:rPr>
        <w:t>LP to email Fetal Medicine CSG chair (and for forwarding to members) to look for UK-based P</w:t>
      </w:r>
      <w:r w:rsidR="00783337" w:rsidRPr="00726147">
        <w:rPr>
          <w:rFonts w:ascii="Arial" w:hAnsi="Arial" w:cs="Arial"/>
          <w:i/>
          <w:sz w:val="20"/>
          <w:szCs w:val="20"/>
          <w:lang w:val="en-CA"/>
        </w:rPr>
        <w:t>I to lead EME application</w:t>
      </w:r>
      <w:r w:rsidRPr="00726147">
        <w:rPr>
          <w:rFonts w:ascii="Arial" w:hAnsi="Arial" w:cs="Arial"/>
          <w:i/>
          <w:sz w:val="20"/>
          <w:szCs w:val="20"/>
          <w:lang w:val="en-CA"/>
        </w:rPr>
        <w:t>.</w:t>
      </w:r>
    </w:p>
    <w:p w14:paraId="3C444D2B" w14:textId="77777777" w:rsidR="00E261EC" w:rsidRPr="00E261EC" w:rsidRDefault="00E261EC" w:rsidP="00E261EC">
      <w:pPr>
        <w:pStyle w:val="ListParagraph"/>
        <w:ind w:left="0"/>
        <w:rPr>
          <w:rFonts w:ascii="Arial" w:hAnsi="Arial" w:cs="Arial"/>
          <w:i/>
          <w:sz w:val="20"/>
          <w:szCs w:val="20"/>
          <w:lang w:val="en-CA"/>
        </w:rPr>
      </w:pPr>
    </w:p>
    <w:p w14:paraId="23513DA5" w14:textId="77777777" w:rsidR="000321CD" w:rsidRPr="00E261EC" w:rsidRDefault="000321CD" w:rsidP="00726147">
      <w:pPr>
        <w:pStyle w:val="ListParagraph"/>
        <w:numPr>
          <w:ilvl w:val="0"/>
          <w:numId w:val="1"/>
        </w:numPr>
        <w:rPr>
          <w:rFonts w:ascii="Arial" w:hAnsi="Arial" w:cs="Arial"/>
          <w:sz w:val="20"/>
          <w:szCs w:val="20"/>
          <w:lang w:val="en-US"/>
        </w:rPr>
      </w:pPr>
      <w:r w:rsidRPr="00E261EC">
        <w:rPr>
          <w:rFonts w:ascii="Arial" w:hAnsi="Arial" w:cs="Arial"/>
          <w:b/>
          <w:sz w:val="20"/>
          <w:szCs w:val="20"/>
        </w:rPr>
        <w:t>Dr. Anna David. The EVERREST project</w:t>
      </w:r>
      <w:r w:rsidR="008321B0" w:rsidRPr="00E261EC">
        <w:rPr>
          <w:rFonts w:ascii="Arial" w:hAnsi="Arial" w:cs="Arial"/>
          <w:sz w:val="20"/>
          <w:szCs w:val="20"/>
        </w:rPr>
        <w:t xml:space="preserve"> - </w:t>
      </w:r>
      <w:r w:rsidR="008321B0" w:rsidRPr="00E261EC">
        <w:rPr>
          <w:rFonts w:ascii="Arial" w:hAnsi="Arial" w:cs="Arial"/>
          <w:sz w:val="20"/>
          <w:szCs w:val="20"/>
          <w:lang w:val="en-US"/>
        </w:rPr>
        <w:t>EVERREST: Do</w:t>
      </w:r>
      <w:r w:rsidR="008321B0" w:rsidRPr="00E261EC">
        <w:rPr>
          <w:rFonts w:ascii="Arial" w:hAnsi="Arial" w:cs="Arial"/>
          <w:bCs/>
          <w:sz w:val="20"/>
          <w:szCs w:val="20"/>
          <w:lang w:val="en-US"/>
        </w:rPr>
        <w:t>e</w:t>
      </w:r>
      <w:r w:rsidR="008321B0" w:rsidRPr="00E261EC">
        <w:rPr>
          <w:rFonts w:ascii="Arial" w:hAnsi="Arial" w:cs="Arial"/>
          <w:sz w:val="20"/>
          <w:szCs w:val="20"/>
          <w:lang w:val="en-US"/>
        </w:rPr>
        <w:t xml:space="preserve">s </w:t>
      </w:r>
      <w:r w:rsidR="008321B0" w:rsidRPr="00E261EC">
        <w:rPr>
          <w:rFonts w:ascii="Arial" w:hAnsi="Arial" w:cs="Arial"/>
          <w:bCs/>
          <w:sz w:val="20"/>
          <w:szCs w:val="20"/>
          <w:lang w:val="en-US"/>
        </w:rPr>
        <w:t>v</w:t>
      </w:r>
      <w:r w:rsidR="008321B0" w:rsidRPr="00E261EC">
        <w:rPr>
          <w:rFonts w:ascii="Arial" w:hAnsi="Arial" w:cs="Arial"/>
          <w:sz w:val="20"/>
          <w:szCs w:val="20"/>
          <w:lang w:val="en-US"/>
        </w:rPr>
        <w:t>ascular endothelial growth factor gene therapy saf</w:t>
      </w:r>
      <w:r w:rsidR="008321B0" w:rsidRPr="00E261EC">
        <w:rPr>
          <w:rFonts w:ascii="Arial" w:hAnsi="Arial" w:cs="Arial"/>
          <w:bCs/>
          <w:sz w:val="20"/>
          <w:szCs w:val="20"/>
          <w:lang w:val="en-US"/>
        </w:rPr>
        <w:t>e</w:t>
      </w:r>
      <w:r w:rsidR="008321B0" w:rsidRPr="00E261EC">
        <w:rPr>
          <w:rFonts w:ascii="Arial" w:hAnsi="Arial" w:cs="Arial"/>
          <w:sz w:val="20"/>
          <w:szCs w:val="20"/>
          <w:lang w:val="en-US"/>
        </w:rPr>
        <w:t>ly imp</w:t>
      </w:r>
      <w:r w:rsidR="008321B0" w:rsidRPr="00E261EC">
        <w:rPr>
          <w:rFonts w:ascii="Arial" w:hAnsi="Arial" w:cs="Arial"/>
          <w:bCs/>
          <w:sz w:val="20"/>
          <w:szCs w:val="20"/>
          <w:lang w:val="en-US"/>
        </w:rPr>
        <w:t>r</w:t>
      </w:r>
      <w:r w:rsidR="008321B0" w:rsidRPr="00E261EC">
        <w:rPr>
          <w:rFonts w:ascii="Arial" w:hAnsi="Arial" w:cs="Arial"/>
          <w:sz w:val="20"/>
          <w:szCs w:val="20"/>
          <w:lang w:val="en-US"/>
        </w:rPr>
        <w:t>ove outcome in seve</w:t>
      </w:r>
      <w:r w:rsidR="008321B0" w:rsidRPr="00E261EC">
        <w:rPr>
          <w:rFonts w:ascii="Arial" w:hAnsi="Arial" w:cs="Arial"/>
          <w:bCs/>
          <w:sz w:val="20"/>
          <w:szCs w:val="20"/>
          <w:lang w:val="en-US"/>
        </w:rPr>
        <w:t>r</w:t>
      </w:r>
      <w:r w:rsidR="008321B0" w:rsidRPr="00E261EC">
        <w:rPr>
          <w:rFonts w:ascii="Arial" w:hAnsi="Arial" w:cs="Arial"/>
          <w:sz w:val="20"/>
          <w:szCs w:val="20"/>
          <w:lang w:val="en-US"/>
        </w:rPr>
        <w:t xml:space="preserve">e </w:t>
      </w:r>
      <w:r w:rsidR="008321B0" w:rsidRPr="00E261EC">
        <w:rPr>
          <w:rFonts w:ascii="Arial" w:hAnsi="Arial" w:cs="Arial"/>
          <w:bCs/>
          <w:sz w:val="20"/>
          <w:szCs w:val="20"/>
          <w:lang w:val="en-US"/>
        </w:rPr>
        <w:t>e</w:t>
      </w:r>
      <w:r w:rsidR="008321B0" w:rsidRPr="00E261EC">
        <w:rPr>
          <w:rFonts w:ascii="Arial" w:hAnsi="Arial" w:cs="Arial"/>
          <w:sz w:val="20"/>
          <w:szCs w:val="20"/>
          <w:lang w:val="en-US"/>
        </w:rPr>
        <w:t>arly-onset fetal growth re</w:t>
      </w:r>
      <w:r w:rsidR="008321B0" w:rsidRPr="00E261EC">
        <w:rPr>
          <w:rFonts w:ascii="Arial" w:hAnsi="Arial" w:cs="Arial"/>
          <w:bCs/>
          <w:sz w:val="20"/>
          <w:szCs w:val="20"/>
          <w:lang w:val="en-US"/>
        </w:rPr>
        <w:t>st</w:t>
      </w:r>
      <w:r w:rsidR="008321B0" w:rsidRPr="00E261EC">
        <w:rPr>
          <w:rFonts w:ascii="Arial" w:hAnsi="Arial" w:cs="Arial"/>
          <w:sz w:val="20"/>
          <w:szCs w:val="20"/>
          <w:lang w:val="en-US"/>
        </w:rPr>
        <w:t>riction?</w:t>
      </w:r>
      <w:r w:rsidR="00783337" w:rsidRPr="00E261EC">
        <w:rPr>
          <w:rFonts w:ascii="Arial" w:hAnsi="Arial" w:cs="Arial"/>
          <w:sz w:val="20"/>
          <w:szCs w:val="20"/>
          <w:lang w:val="en-US"/>
        </w:rPr>
        <w:t xml:space="preserve"> </w:t>
      </w:r>
      <w:r w:rsidR="00783337" w:rsidRPr="00E261EC">
        <w:rPr>
          <w:rFonts w:ascii="Arial" w:hAnsi="Arial" w:cs="Arial"/>
          <w:sz w:val="20"/>
          <w:szCs w:val="20"/>
          <w:lang w:val="en-CA"/>
        </w:rPr>
        <w:t>Proforma circulated prior to meeting</w:t>
      </w:r>
      <w:r w:rsidR="00B5303B" w:rsidRPr="00E261EC">
        <w:rPr>
          <w:rFonts w:ascii="Arial" w:hAnsi="Arial" w:cs="Arial"/>
          <w:sz w:val="20"/>
          <w:szCs w:val="20"/>
          <w:lang w:val="en-CA"/>
        </w:rPr>
        <w:t xml:space="preserve"> and already taken to Fetal Medicine CSG</w:t>
      </w:r>
      <w:r w:rsidR="00783337" w:rsidRPr="00E261EC">
        <w:rPr>
          <w:rFonts w:ascii="Arial" w:hAnsi="Arial" w:cs="Arial"/>
          <w:sz w:val="20"/>
          <w:szCs w:val="20"/>
          <w:lang w:val="en-CA"/>
        </w:rPr>
        <w:t>.</w:t>
      </w:r>
    </w:p>
    <w:p w14:paraId="7EB6A04E" w14:textId="77777777" w:rsidR="00E261EC" w:rsidRPr="00E261EC" w:rsidRDefault="00783337" w:rsidP="00726147">
      <w:pPr>
        <w:pStyle w:val="ListParagraph"/>
        <w:ind w:left="426"/>
        <w:rPr>
          <w:rFonts w:ascii="Arial" w:hAnsi="Arial" w:cs="Arial"/>
          <w:sz w:val="20"/>
          <w:szCs w:val="20"/>
        </w:rPr>
      </w:pPr>
      <w:r w:rsidRPr="00E261EC">
        <w:rPr>
          <w:rFonts w:ascii="Arial" w:hAnsi="Arial" w:cs="Arial"/>
          <w:sz w:val="20"/>
          <w:szCs w:val="20"/>
        </w:rPr>
        <w:t>Funded by European FP7 call (6 million euros).</w:t>
      </w:r>
      <w:r w:rsidR="00B5303B" w:rsidRPr="00E261EC">
        <w:rPr>
          <w:rFonts w:ascii="Arial" w:hAnsi="Arial" w:cs="Arial"/>
          <w:sz w:val="20"/>
          <w:szCs w:val="20"/>
        </w:rPr>
        <w:t xml:space="preserve"> First-in-woman phase I/</w:t>
      </w:r>
      <w:proofErr w:type="spellStart"/>
      <w:r w:rsidR="00B5303B" w:rsidRPr="00E261EC">
        <w:rPr>
          <w:rFonts w:ascii="Arial" w:hAnsi="Arial" w:cs="Arial"/>
          <w:sz w:val="20"/>
          <w:szCs w:val="20"/>
        </w:rPr>
        <w:t>IIa</w:t>
      </w:r>
      <w:proofErr w:type="spellEnd"/>
      <w:r w:rsidR="00B5303B" w:rsidRPr="00E261EC">
        <w:rPr>
          <w:rFonts w:ascii="Arial" w:hAnsi="Arial" w:cs="Arial"/>
          <w:sz w:val="20"/>
          <w:szCs w:val="20"/>
        </w:rPr>
        <w:t xml:space="preserve"> safety/efficacy study, with recruitment of first woman in approx 3 years. Entry criteria: severe early onset growth restriction, requiring delivery of therapeutic into uterine artery via interventional radiology. Care</w:t>
      </w:r>
      <w:r w:rsidR="00CE689E">
        <w:rPr>
          <w:rFonts w:ascii="Arial" w:hAnsi="Arial" w:cs="Arial"/>
          <w:sz w:val="20"/>
          <w:szCs w:val="20"/>
        </w:rPr>
        <w:t xml:space="preserve"> of woman</w:t>
      </w:r>
      <w:r w:rsidR="00B5303B" w:rsidRPr="00E261EC">
        <w:rPr>
          <w:rFonts w:ascii="Arial" w:hAnsi="Arial" w:cs="Arial"/>
          <w:sz w:val="20"/>
          <w:szCs w:val="20"/>
        </w:rPr>
        <w:t xml:space="preserve"> would be transferred to UCLH. Rationale for occluding uterine artery for 5 mins to deliver vector discussed.</w:t>
      </w:r>
      <w:r w:rsidRPr="00E261EC">
        <w:rPr>
          <w:rFonts w:ascii="Arial" w:hAnsi="Arial" w:cs="Arial"/>
          <w:sz w:val="20"/>
          <w:szCs w:val="20"/>
        </w:rPr>
        <w:t xml:space="preserve"> </w:t>
      </w:r>
      <w:r w:rsidR="001968FA" w:rsidRPr="00E261EC">
        <w:rPr>
          <w:rFonts w:ascii="Arial" w:hAnsi="Arial" w:cs="Arial"/>
          <w:sz w:val="20"/>
          <w:szCs w:val="20"/>
        </w:rPr>
        <w:t>Protocol will be developed over next 2 years.</w:t>
      </w:r>
      <w:r w:rsidR="00E261EC" w:rsidRPr="00E261EC">
        <w:rPr>
          <w:rFonts w:ascii="Arial" w:hAnsi="Arial" w:cs="Arial"/>
          <w:sz w:val="20"/>
          <w:szCs w:val="20"/>
        </w:rPr>
        <w:t xml:space="preserve"> </w:t>
      </w:r>
    </w:p>
    <w:p w14:paraId="3F30C779" w14:textId="77777777" w:rsidR="00E261EC" w:rsidRPr="00E261EC" w:rsidRDefault="00E261EC" w:rsidP="00E261EC">
      <w:pPr>
        <w:pStyle w:val="ListParagraph"/>
        <w:ind w:left="0"/>
        <w:rPr>
          <w:rFonts w:ascii="Arial" w:hAnsi="Arial" w:cs="Arial"/>
          <w:sz w:val="20"/>
          <w:szCs w:val="20"/>
        </w:rPr>
      </w:pPr>
    </w:p>
    <w:p w14:paraId="4D613F9A" w14:textId="77777777" w:rsidR="007C5052" w:rsidRDefault="00E261EC" w:rsidP="00726147">
      <w:pPr>
        <w:pStyle w:val="ListParagraph"/>
        <w:numPr>
          <w:ilvl w:val="0"/>
          <w:numId w:val="1"/>
        </w:numPr>
        <w:rPr>
          <w:rFonts w:ascii="Arial" w:hAnsi="Arial" w:cs="Arial"/>
          <w:sz w:val="20"/>
          <w:szCs w:val="20"/>
        </w:rPr>
      </w:pPr>
      <w:r w:rsidRPr="00E261EC">
        <w:rPr>
          <w:rFonts w:ascii="Arial" w:hAnsi="Arial" w:cs="Arial"/>
          <w:b/>
          <w:sz w:val="20"/>
          <w:szCs w:val="20"/>
        </w:rPr>
        <w:t>Prof Andrew Shennan</w:t>
      </w:r>
      <w:r w:rsidR="007C5052">
        <w:rPr>
          <w:rFonts w:ascii="Arial" w:hAnsi="Arial" w:cs="Arial"/>
          <w:b/>
          <w:sz w:val="20"/>
          <w:szCs w:val="20"/>
        </w:rPr>
        <w:t>.</w:t>
      </w:r>
      <w:r w:rsidR="000321CD" w:rsidRPr="00E261EC">
        <w:rPr>
          <w:rFonts w:ascii="Arial" w:hAnsi="Arial" w:cs="Arial"/>
          <w:sz w:val="20"/>
          <w:szCs w:val="20"/>
        </w:rPr>
        <w:t xml:space="preserve"> </w:t>
      </w:r>
      <w:r w:rsidR="000321CD" w:rsidRPr="00E261EC">
        <w:rPr>
          <w:rFonts w:ascii="Arial" w:hAnsi="Arial" w:cs="Arial"/>
          <w:b/>
          <w:sz w:val="20"/>
          <w:szCs w:val="20"/>
        </w:rPr>
        <w:t>PARROTT</w:t>
      </w:r>
      <w:r w:rsidRPr="00E261EC">
        <w:rPr>
          <w:rFonts w:ascii="Arial" w:hAnsi="Arial" w:cs="Arial"/>
          <w:b/>
          <w:sz w:val="20"/>
          <w:szCs w:val="20"/>
        </w:rPr>
        <w:t xml:space="preserve">: </w:t>
      </w:r>
      <w:r w:rsidRPr="00E261EC">
        <w:rPr>
          <w:rFonts w:ascii="Arial" w:hAnsi="Arial" w:cs="Arial"/>
          <w:sz w:val="20"/>
          <w:szCs w:val="20"/>
        </w:rPr>
        <w:t xml:space="preserve">Placental growth factor in Assessment of women with suspected pre-eclampsia to Reduce maternal morbidity: Randomised </w:t>
      </w:r>
      <w:proofErr w:type="spellStart"/>
      <w:r w:rsidRPr="00E261EC">
        <w:rPr>
          <w:rFonts w:ascii="Arial" w:hAnsi="Arial" w:cs="Arial"/>
          <w:sz w:val="20"/>
          <w:szCs w:val="20"/>
        </w:rPr>
        <w:t>cOntrolled</w:t>
      </w:r>
      <w:proofErr w:type="spellEnd"/>
      <w:r w:rsidRPr="00E261EC">
        <w:rPr>
          <w:rFonts w:ascii="Arial" w:hAnsi="Arial" w:cs="Arial"/>
          <w:sz w:val="20"/>
          <w:szCs w:val="20"/>
        </w:rPr>
        <w:t xml:space="preserve"> Trial</w:t>
      </w:r>
      <w:r w:rsidR="007C5052">
        <w:rPr>
          <w:rFonts w:ascii="Arial" w:hAnsi="Arial" w:cs="Arial"/>
          <w:sz w:val="20"/>
          <w:szCs w:val="20"/>
        </w:rPr>
        <w:t xml:space="preserve">, with test performance data </w:t>
      </w:r>
      <w:r w:rsidR="00CE689E">
        <w:rPr>
          <w:rFonts w:ascii="Arial" w:hAnsi="Arial" w:cs="Arial"/>
          <w:sz w:val="20"/>
          <w:szCs w:val="20"/>
        </w:rPr>
        <w:t xml:space="preserve">from PELICAN study </w:t>
      </w:r>
      <w:r w:rsidR="007C5052">
        <w:rPr>
          <w:rFonts w:ascii="Arial" w:hAnsi="Arial" w:cs="Arial"/>
          <w:sz w:val="20"/>
          <w:szCs w:val="20"/>
        </w:rPr>
        <w:t>available imminently</w:t>
      </w:r>
      <w:r w:rsidRPr="00E261EC">
        <w:rPr>
          <w:rFonts w:ascii="Arial" w:hAnsi="Arial" w:cs="Arial"/>
          <w:sz w:val="20"/>
          <w:szCs w:val="20"/>
        </w:rPr>
        <w:t xml:space="preserve">. </w:t>
      </w:r>
      <w:r>
        <w:rPr>
          <w:rFonts w:ascii="Arial" w:hAnsi="Arial" w:cs="Arial"/>
          <w:sz w:val="20"/>
          <w:szCs w:val="20"/>
        </w:rPr>
        <w:t xml:space="preserve">Primary outcome: maternal morbidity, with sufficient power to show equivalence in perinatal outcome. </w:t>
      </w:r>
      <w:r w:rsidRPr="00E261EC">
        <w:rPr>
          <w:rFonts w:ascii="Arial" w:hAnsi="Arial" w:cs="Arial"/>
          <w:sz w:val="20"/>
          <w:szCs w:val="20"/>
        </w:rPr>
        <w:t xml:space="preserve">Revealed vs. concealed randomisation, with subsequent clinical management guided by NICE recommendations for hypertension in pregnancy. </w:t>
      </w:r>
      <w:r>
        <w:rPr>
          <w:rFonts w:ascii="Arial" w:hAnsi="Arial" w:cs="Arial"/>
          <w:sz w:val="20"/>
          <w:szCs w:val="20"/>
        </w:rPr>
        <w:t>Stratification by centre is in protocol</w:t>
      </w:r>
      <w:r w:rsidR="007C5052">
        <w:rPr>
          <w:rFonts w:ascii="Arial" w:hAnsi="Arial" w:cs="Arial"/>
          <w:sz w:val="20"/>
          <w:szCs w:val="20"/>
        </w:rPr>
        <w:t xml:space="preserve"> to reduce heterogeneity from clinician management</w:t>
      </w:r>
      <w:r>
        <w:rPr>
          <w:rFonts w:ascii="Arial" w:hAnsi="Arial" w:cs="Arial"/>
          <w:sz w:val="20"/>
          <w:szCs w:val="20"/>
        </w:rPr>
        <w:t xml:space="preserve">. Thresholds for </w:t>
      </w:r>
      <w:r w:rsidR="00DC0A59">
        <w:rPr>
          <w:rFonts w:ascii="Arial" w:hAnsi="Arial" w:cs="Arial"/>
          <w:sz w:val="20"/>
          <w:szCs w:val="20"/>
        </w:rPr>
        <w:t>PlGF discussed</w:t>
      </w:r>
      <w:r>
        <w:rPr>
          <w:rFonts w:ascii="Arial" w:hAnsi="Arial" w:cs="Arial"/>
          <w:sz w:val="20"/>
          <w:szCs w:val="20"/>
        </w:rPr>
        <w:t>. Treatment paradox</w:t>
      </w:r>
      <w:r w:rsidR="00DC0A59">
        <w:rPr>
          <w:rFonts w:ascii="Arial" w:hAnsi="Arial" w:cs="Arial"/>
          <w:sz w:val="20"/>
          <w:szCs w:val="20"/>
        </w:rPr>
        <w:t xml:space="preserve"> an issue; PREP study has used clinician management sticker to explore rationale for clinicians’ actions. Sample size: superiority for maternal outcome and equivalence or non-inferiority outcome for perinatal</w:t>
      </w:r>
      <w:r w:rsidR="007C5052">
        <w:rPr>
          <w:rFonts w:ascii="Arial" w:hAnsi="Arial" w:cs="Arial"/>
          <w:sz w:val="20"/>
          <w:szCs w:val="20"/>
        </w:rPr>
        <w:t xml:space="preserve"> safety. Consider DQ at 2 years for follow-up of children. </w:t>
      </w:r>
    </w:p>
    <w:p w14:paraId="26D1DE33" w14:textId="77777777" w:rsidR="00E261EC" w:rsidRPr="00E261EC" w:rsidRDefault="00E261EC" w:rsidP="007C5052">
      <w:pPr>
        <w:pStyle w:val="ListParagraph"/>
        <w:ind w:left="3"/>
        <w:rPr>
          <w:rFonts w:ascii="Arial" w:hAnsi="Arial" w:cs="Arial"/>
          <w:sz w:val="20"/>
          <w:szCs w:val="20"/>
        </w:rPr>
      </w:pPr>
    </w:p>
    <w:p w14:paraId="5C46098A" w14:textId="77777777" w:rsidR="000321CD" w:rsidRDefault="007C5052" w:rsidP="00E261EC">
      <w:pPr>
        <w:pStyle w:val="ListParagraph"/>
        <w:numPr>
          <w:ilvl w:val="0"/>
          <w:numId w:val="1"/>
        </w:numPr>
        <w:rPr>
          <w:rFonts w:ascii="Arial" w:hAnsi="Arial" w:cs="Arial"/>
          <w:sz w:val="20"/>
          <w:szCs w:val="20"/>
        </w:rPr>
      </w:pPr>
      <w:r w:rsidRPr="007C5052">
        <w:rPr>
          <w:rFonts w:ascii="Arial" w:hAnsi="Arial" w:cs="Arial"/>
          <w:b/>
          <w:sz w:val="20"/>
          <w:szCs w:val="20"/>
        </w:rPr>
        <w:t xml:space="preserve">Dr Lucy Chappell. </w:t>
      </w:r>
      <w:r w:rsidR="000321CD" w:rsidRPr="007C5052">
        <w:rPr>
          <w:rFonts w:ascii="Arial" w:hAnsi="Arial" w:cs="Arial"/>
          <w:b/>
          <w:sz w:val="20"/>
          <w:szCs w:val="20"/>
        </w:rPr>
        <w:t xml:space="preserve">PITCH </w:t>
      </w:r>
      <w:r w:rsidRPr="007C5052">
        <w:rPr>
          <w:rFonts w:ascii="Arial" w:hAnsi="Arial" w:cs="Arial"/>
          <w:b/>
          <w:sz w:val="20"/>
          <w:szCs w:val="20"/>
        </w:rPr>
        <w:t>update</w:t>
      </w:r>
      <w:r>
        <w:rPr>
          <w:rFonts w:ascii="Arial" w:hAnsi="Arial" w:cs="Arial"/>
          <w:sz w:val="20"/>
          <w:szCs w:val="20"/>
        </w:rPr>
        <w:t>. Application being considered for EME call</w:t>
      </w:r>
      <w:r w:rsidR="008A68B1">
        <w:rPr>
          <w:rFonts w:ascii="Arial" w:hAnsi="Arial" w:cs="Arial"/>
          <w:sz w:val="20"/>
          <w:szCs w:val="20"/>
        </w:rPr>
        <w:t>, which will focus on efficacy and mechanism from UK</w:t>
      </w:r>
      <w:r>
        <w:rPr>
          <w:rFonts w:ascii="Arial" w:hAnsi="Arial" w:cs="Arial"/>
          <w:sz w:val="20"/>
          <w:szCs w:val="20"/>
        </w:rPr>
        <w:t>.</w:t>
      </w:r>
      <w:r w:rsidR="008A68B1">
        <w:rPr>
          <w:rFonts w:ascii="Arial" w:hAnsi="Arial" w:cs="Arial"/>
          <w:sz w:val="20"/>
          <w:szCs w:val="20"/>
        </w:rPr>
        <w:t xml:space="preserve"> Option of continuing</w:t>
      </w:r>
      <w:r w:rsidR="00726147">
        <w:rPr>
          <w:rFonts w:ascii="Arial" w:hAnsi="Arial" w:cs="Arial"/>
          <w:sz w:val="20"/>
          <w:szCs w:val="20"/>
        </w:rPr>
        <w:t xml:space="preserve"> with international collaboration on UDCA vs. placebo trial even if EME funded trial would be smaller number of participants.</w:t>
      </w:r>
      <w:r w:rsidR="00684436">
        <w:rPr>
          <w:rFonts w:ascii="Arial" w:hAnsi="Arial" w:cs="Arial"/>
          <w:sz w:val="20"/>
          <w:szCs w:val="20"/>
        </w:rPr>
        <w:t xml:space="preserve"> All EME applications in </w:t>
      </w:r>
      <w:r w:rsidR="00B65301">
        <w:rPr>
          <w:rFonts w:ascii="Arial" w:hAnsi="Arial" w:cs="Arial"/>
          <w:sz w:val="20"/>
          <w:szCs w:val="20"/>
        </w:rPr>
        <w:t>maternal</w:t>
      </w:r>
      <w:r w:rsidR="00684436">
        <w:rPr>
          <w:rFonts w:ascii="Arial" w:hAnsi="Arial" w:cs="Arial"/>
          <w:sz w:val="20"/>
          <w:szCs w:val="20"/>
        </w:rPr>
        <w:t xml:space="preserve"> medicine should come to MM CSG.</w:t>
      </w:r>
      <w:r w:rsidR="008A68B1">
        <w:rPr>
          <w:rFonts w:ascii="Arial" w:hAnsi="Arial" w:cs="Arial"/>
          <w:sz w:val="20"/>
          <w:szCs w:val="20"/>
        </w:rPr>
        <w:t xml:space="preserve"> </w:t>
      </w:r>
      <w:r>
        <w:rPr>
          <w:rFonts w:ascii="Arial" w:hAnsi="Arial" w:cs="Arial"/>
          <w:sz w:val="20"/>
          <w:szCs w:val="20"/>
        </w:rPr>
        <w:t xml:space="preserve"> </w:t>
      </w:r>
    </w:p>
    <w:p w14:paraId="05E8EA1F" w14:textId="77777777" w:rsidR="007C5052" w:rsidRPr="007C5052" w:rsidRDefault="007C5052" w:rsidP="007C5052">
      <w:pPr>
        <w:pStyle w:val="ListParagraph"/>
        <w:rPr>
          <w:rFonts w:ascii="Arial" w:hAnsi="Arial" w:cs="Arial"/>
          <w:sz w:val="20"/>
          <w:szCs w:val="20"/>
        </w:rPr>
      </w:pPr>
    </w:p>
    <w:p w14:paraId="536A6BD2" w14:textId="77777777" w:rsidR="000321CD" w:rsidRDefault="000321CD" w:rsidP="00E261EC">
      <w:pPr>
        <w:pStyle w:val="ListParagraph"/>
        <w:numPr>
          <w:ilvl w:val="0"/>
          <w:numId w:val="1"/>
        </w:numPr>
        <w:rPr>
          <w:rFonts w:ascii="Arial" w:hAnsi="Arial" w:cs="Arial"/>
          <w:sz w:val="20"/>
          <w:szCs w:val="20"/>
        </w:rPr>
      </w:pPr>
      <w:r w:rsidRPr="00E261EC">
        <w:rPr>
          <w:rFonts w:ascii="Arial" w:hAnsi="Arial" w:cs="Arial"/>
          <w:b/>
          <w:sz w:val="20"/>
          <w:szCs w:val="20"/>
        </w:rPr>
        <w:t>Prof. Fionnuala McAuliffe. PIPS trial</w:t>
      </w:r>
      <w:r w:rsidRPr="00E261EC">
        <w:rPr>
          <w:rFonts w:ascii="Arial" w:hAnsi="Arial" w:cs="Arial"/>
          <w:sz w:val="20"/>
          <w:szCs w:val="20"/>
        </w:rPr>
        <w:t xml:space="preserve"> – an RCT of probiotics to prevent and treat glucose intolerance in pregnancy. </w:t>
      </w:r>
      <w:r w:rsidR="00726147" w:rsidRPr="00E261EC">
        <w:rPr>
          <w:rFonts w:ascii="Arial" w:hAnsi="Arial" w:cs="Arial"/>
          <w:sz w:val="20"/>
          <w:szCs w:val="20"/>
          <w:lang w:val="en-CA"/>
        </w:rPr>
        <w:t>Proforma circulated prior to meeting</w:t>
      </w:r>
      <w:r w:rsidR="00726147">
        <w:rPr>
          <w:rFonts w:ascii="Arial" w:hAnsi="Arial" w:cs="Arial"/>
          <w:sz w:val="20"/>
          <w:szCs w:val="20"/>
          <w:lang w:val="en-CA"/>
        </w:rPr>
        <w:t>.</w:t>
      </w:r>
      <w:r w:rsidR="00684436">
        <w:rPr>
          <w:rFonts w:ascii="Arial" w:hAnsi="Arial" w:cs="Arial"/>
          <w:sz w:val="20"/>
          <w:szCs w:val="20"/>
          <w:lang w:val="en-CA"/>
        </w:rPr>
        <w:t xml:space="preserve"> RCT of probiotics</w:t>
      </w:r>
      <w:r w:rsidR="00B65301">
        <w:rPr>
          <w:rFonts w:ascii="Arial" w:hAnsi="Arial" w:cs="Arial"/>
          <w:sz w:val="20"/>
          <w:szCs w:val="20"/>
          <w:lang w:val="en-CA"/>
        </w:rPr>
        <w:t xml:space="preserve"> for four weeks</w:t>
      </w:r>
      <w:r w:rsidR="00684436">
        <w:rPr>
          <w:rFonts w:ascii="Arial" w:hAnsi="Arial" w:cs="Arial"/>
          <w:sz w:val="20"/>
          <w:szCs w:val="20"/>
          <w:lang w:val="en-CA"/>
        </w:rPr>
        <w:t xml:space="preserve"> in a) obese women</w:t>
      </w:r>
      <w:r w:rsidR="00B65301">
        <w:rPr>
          <w:rFonts w:ascii="Arial" w:hAnsi="Arial" w:cs="Arial"/>
          <w:sz w:val="20"/>
          <w:szCs w:val="20"/>
          <w:lang w:val="en-CA"/>
        </w:rPr>
        <w:t xml:space="preserve"> </w:t>
      </w:r>
      <w:r w:rsidR="00684436">
        <w:rPr>
          <w:rFonts w:ascii="Arial" w:hAnsi="Arial" w:cs="Arial"/>
          <w:sz w:val="20"/>
          <w:szCs w:val="20"/>
          <w:lang w:val="en-CA"/>
        </w:rPr>
        <w:t>and b) GDM women</w:t>
      </w:r>
      <w:r w:rsidR="00B65301">
        <w:rPr>
          <w:rFonts w:ascii="Arial" w:hAnsi="Arial" w:cs="Arial"/>
          <w:sz w:val="20"/>
          <w:szCs w:val="20"/>
          <w:lang w:val="en-CA"/>
        </w:rPr>
        <w:t xml:space="preserve"> for longer duration</w:t>
      </w:r>
      <w:r w:rsidR="00684436">
        <w:rPr>
          <w:rFonts w:ascii="Arial" w:hAnsi="Arial" w:cs="Arial"/>
          <w:sz w:val="20"/>
          <w:szCs w:val="20"/>
          <w:lang w:val="en-CA"/>
        </w:rPr>
        <w:t>.</w:t>
      </w:r>
      <w:r w:rsidR="00B65301">
        <w:rPr>
          <w:rFonts w:ascii="Arial" w:hAnsi="Arial" w:cs="Arial"/>
          <w:sz w:val="20"/>
          <w:szCs w:val="20"/>
          <w:lang w:val="en-CA"/>
        </w:rPr>
        <w:t xml:space="preserve"> Possibilities of assessing gut microbiota discussed. Women will be asked to </w:t>
      </w:r>
      <w:r w:rsidR="007D0AB4">
        <w:rPr>
          <w:rFonts w:ascii="Arial" w:hAnsi="Arial" w:cs="Arial"/>
          <w:sz w:val="20"/>
          <w:szCs w:val="20"/>
          <w:lang w:val="en-CA"/>
        </w:rPr>
        <w:t>not take probiotics</w:t>
      </w:r>
      <w:r w:rsidR="001B6A1E">
        <w:rPr>
          <w:rFonts w:ascii="Arial" w:hAnsi="Arial" w:cs="Arial"/>
          <w:sz w:val="20"/>
          <w:szCs w:val="20"/>
          <w:lang w:val="en-CA"/>
        </w:rPr>
        <w:t xml:space="preserve"> outside of the trial</w:t>
      </w:r>
      <w:r w:rsidR="007D0AB4">
        <w:rPr>
          <w:rFonts w:ascii="Arial" w:hAnsi="Arial" w:cs="Arial"/>
          <w:sz w:val="20"/>
          <w:szCs w:val="20"/>
          <w:lang w:val="en-CA"/>
        </w:rPr>
        <w:t xml:space="preserve">. Discussed issue that in GDM, women randomised to probiotics may have </w:t>
      </w:r>
      <w:r w:rsidR="001B6A1E">
        <w:rPr>
          <w:rFonts w:ascii="Arial" w:hAnsi="Arial" w:cs="Arial"/>
          <w:sz w:val="20"/>
          <w:szCs w:val="20"/>
          <w:lang w:val="en-CA"/>
        </w:rPr>
        <w:t>lower</w:t>
      </w:r>
      <w:r w:rsidR="007D0AB4">
        <w:rPr>
          <w:rFonts w:ascii="Arial" w:hAnsi="Arial" w:cs="Arial"/>
          <w:sz w:val="20"/>
          <w:szCs w:val="20"/>
          <w:lang w:val="en-CA"/>
        </w:rPr>
        <w:t xml:space="preserve"> blood glucose at 2 weeks (and therefore not </w:t>
      </w:r>
      <w:r w:rsidR="00CE689E">
        <w:rPr>
          <w:rFonts w:ascii="Arial" w:hAnsi="Arial" w:cs="Arial"/>
          <w:sz w:val="20"/>
          <w:szCs w:val="20"/>
          <w:lang w:val="en-CA"/>
        </w:rPr>
        <w:t xml:space="preserve">need </w:t>
      </w:r>
      <w:r w:rsidR="007D0AB4">
        <w:rPr>
          <w:rFonts w:ascii="Arial" w:hAnsi="Arial" w:cs="Arial"/>
          <w:sz w:val="20"/>
          <w:szCs w:val="20"/>
          <w:lang w:val="en-CA"/>
        </w:rPr>
        <w:t xml:space="preserve">insulin) whilst those on placebo may still have higher blood glucose at 2 weeks, be started on insulin, and therefore have lower blood glucose at 4 weeks. This would potentially mask any real effect of probiotics in GDM women. </w:t>
      </w:r>
    </w:p>
    <w:p w14:paraId="34B738D9" w14:textId="77777777" w:rsidR="007C5052" w:rsidRPr="007C5052" w:rsidRDefault="007C5052" w:rsidP="007C5052">
      <w:pPr>
        <w:pStyle w:val="ListParagraph"/>
        <w:rPr>
          <w:rFonts w:ascii="Arial" w:hAnsi="Arial" w:cs="Arial"/>
          <w:sz w:val="20"/>
          <w:szCs w:val="20"/>
        </w:rPr>
      </w:pPr>
    </w:p>
    <w:p w14:paraId="740CA356" w14:textId="77777777" w:rsidR="000321CD" w:rsidRDefault="000321CD" w:rsidP="00E261EC">
      <w:pPr>
        <w:pStyle w:val="ListParagraph"/>
        <w:numPr>
          <w:ilvl w:val="0"/>
          <w:numId w:val="1"/>
        </w:numPr>
        <w:rPr>
          <w:rFonts w:ascii="Arial" w:hAnsi="Arial" w:cs="Arial"/>
          <w:sz w:val="20"/>
          <w:szCs w:val="20"/>
        </w:rPr>
      </w:pPr>
      <w:r w:rsidRPr="00E261EC">
        <w:rPr>
          <w:rFonts w:ascii="Arial" w:hAnsi="Arial" w:cs="Arial"/>
          <w:b/>
          <w:sz w:val="20"/>
          <w:szCs w:val="20"/>
        </w:rPr>
        <w:t>Dr. Shakila Thangaratinam.</w:t>
      </w:r>
      <w:r w:rsidRPr="00E261EC">
        <w:rPr>
          <w:rFonts w:ascii="Arial" w:hAnsi="Arial" w:cs="Arial"/>
          <w:sz w:val="20"/>
          <w:szCs w:val="20"/>
        </w:rPr>
        <w:t xml:space="preserve"> Meta </w:t>
      </w:r>
      <w:r w:rsidR="00E710FD" w:rsidRPr="00E261EC">
        <w:rPr>
          <w:rFonts w:ascii="Arial" w:hAnsi="Arial" w:cs="Arial"/>
          <w:sz w:val="20"/>
          <w:szCs w:val="20"/>
        </w:rPr>
        <w:t>analysis</w:t>
      </w:r>
      <w:r w:rsidRPr="00E261EC">
        <w:rPr>
          <w:rFonts w:ascii="Arial" w:hAnsi="Arial" w:cs="Arial"/>
          <w:sz w:val="20"/>
          <w:szCs w:val="20"/>
        </w:rPr>
        <w:t xml:space="preserve"> project of the </w:t>
      </w:r>
      <w:proofErr w:type="spellStart"/>
      <w:r w:rsidRPr="00E261EC">
        <w:rPr>
          <w:rFonts w:ascii="Arial" w:hAnsi="Arial" w:cs="Arial"/>
          <w:sz w:val="20"/>
          <w:szCs w:val="20"/>
        </w:rPr>
        <w:t>i</w:t>
      </w:r>
      <w:proofErr w:type="spellEnd"/>
      <w:r w:rsidRPr="00E261EC">
        <w:rPr>
          <w:rFonts w:ascii="Arial" w:hAnsi="Arial" w:cs="Arial"/>
          <w:sz w:val="20"/>
          <w:szCs w:val="20"/>
        </w:rPr>
        <w:t>-WIP collaborative network. (</w:t>
      </w:r>
      <w:r w:rsidR="00AB2251" w:rsidRPr="00E261EC">
        <w:rPr>
          <w:rFonts w:ascii="Arial" w:hAnsi="Arial" w:cs="Arial"/>
          <w:sz w:val="20"/>
          <w:szCs w:val="20"/>
        </w:rPr>
        <w:t>Lifestyle</w:t>
      </w:r>
      <w:r w:rsidRPr="00E261EC">
        <w:rPr>
          <w:rFonts w:ascii="Arial" w:hAnsi="Arial" w:cs="Arial"/>
          <w:sz w:val="20"/>
          <w:szCs w:val="20"/>
        </w:rPr>
        <w:t xml:space="preserve"> interventions in pregnancy).</w:t>
      </w:r>
      <w:r w:rsidR="001B6A1E">
        <w:rPr>
          <w:rFonts w:ascii="Arial" w:hAnsi="Arial" w:cs="Arial"/>
          <w:sz w:val="20"/>
          <w:szCs w:val="20"/>
        </w:rPr>
        <w:t xml:space="preserve"> Application to HTA </w:t>
      </w:r>
      <w:r w:rsidR="00F27865">
        <w:rPr>
          <w:rFonts w:ascii="Arial" w:hAnsi="Arial" w:cs="Arial"/>
          <w:sz w:val="20"/>
          <w:szCs w:val="20"/>
        </w:rPr>
        <w:t xml:space="preserve">and Wellbeing </w:t>
      </w:r>
      <w:r w:rsidR="001B6A1E">
        <w:rPr>
          <w:rFonts w:ascii="Arial" w:hAnsi="Arial" w:cs="Arial"/>
          <w:sz w:val="20"/>
          <w:szCs w:val="20"/>
        </w:rPr>
        <w:t>for funding</w:t>
      </w:r>
      <w:r w:rsidR="00955AFF">
        <w:rPr>
          <w:rFonts w:ascii="Arial" w:hAnsi="Arial" w:cs="Arial"/>
          <w:sz w:val="20"/>
          <w:szCs w:val="20"/>
        </w:rPr>
        <w:t xml:space="preserve"> (previous commissioned call for evidence synthesis)</w:t>
      </w:r>
      <w:r w:rsidR="001B6A1E">
        <w:rPr>
          <w:rFonts w:ascii="Arial" w:hAnsi="Arial" w:cs="Arial"/>
          <w:sz w:val="20"/>
          <w:szCs w:val="20"/>
        </w:rPr>
        <w:t>.</w:t>
      </w:r>
      <w:r w:rsidR="00F13BA6">
        <w:rPr>
          <w:rFonts w:ascii="Arial" w:hAnsi="Arial" w:cs="Arial"/>
          <w:sz w:val="20"/>
          <w:szCs w:val="20"/>
        </w:rPr>
        <w:t xml:space="preserve"> Data from recent BMJ paper on systematic review and meta-analysis presented. NICE recommendations for research: effect of IOM compliance with GWG on clinical outcomes; effects in obese women and other sub-groups.</w:t>
      </w:r>
      <w:r w:rsidR="00F27865">
        <w:rPr>
          <w:rFonts w:ascii="Arial" w:hAnsi="Arial" w:cs="Arial"/>
          <w:sz w:val="20"/>
          <w:szCs w:val="20"/>
        </w:rPr>
        <w:t xml:space="preserve"> Primary outcome: maternal weight gain and composite of adverse maternal outcomes.</w:t>
      </w:r>
      <w:r w:rsidR="00E37BBD">
        <w:rPr>
          <w:rFonts w:ascii="Arial" w:hAnsi="Arial" w:cs="Arial"/>
          <w:sz w:val="20"/>
          <w:szCs w:val="20"/>
        </w:rPr>
        <w:t xml:space="preserve"> Supported by GONET. Heterogeneity between interventions is an important consideration, including compliance with diet or other intervention. </w:t>
      </w:r>
    </w:p>
    <w:p w14:paraId="23E31786" w14:textId="77777777" w:rsidR="007C5052" w:rsidRPr="007C5052" w:rsidRDefault="007C5052" w:rsidP="007C5052">
      <w:pPr>
        <w:pStyle w:val="ListParagraph"/>
        <w:rPr>
          <w:rFonts w:ascii="Arial" w:hAnsi="Arial" w:cs="Arial"/>
          <w:sz w:val="20"/>
          <w:szCs w:val="20"/>
        </w:rPr>
      </w:pPr>
    </w:p>
    <w:p w14:paraId="5A0A3E21" w14:textId="77777777" w:rsidR="006164CD" w:rsidRPr="006164CD" w:rsidRDefault="000321CD" w:rsidP="006164CD">
      <w:pPr>
        <w:pStyle w:val="ListParagraph"/>
        <w:numPr>
          <w:ilvl w:val="0"/>
          <w:numId w:val="1"/>
        </w:numPr>
        <w:rPr>
          <w:rFonts w:ascii="Arial" w:hAnsi="Arial" w:cs="Arial"/>
          <w:sz w:val="20"/>
          <w:szCs w:val="20"/>
        </w:rPr>
      </w:pPr>
      <w:r w:rsidRPr="006164CD">
        <w:rPr>
          <w:rFonts w:ascii="Arial" w:hAnsi="Arial" w:cs="Arial"/>
          <w:b/>
          <w:sz w:val="20"/>
          <w:szCs w:val="20"/>
        </w:rPr>
        <w:t>Prof</w:t>
      </w:r>
      <w:r w:rsidR="00AB2251" w:rsidRPr="006164CD">
        <w:rPr>
          <w:rFonts w:ascii="Arial" w:hAnsi="Arial" w:cs="Arial"/>
          <w:b/>
          <w:sz w:val="20"/>
          <w:szCs w:val="20"/>
        </w:rPr>
        <w:t>.</w:t>
      </w:r>
      <w:r w:rsidRPr="006164CD">
        <w:rPr>
          <w:rFonts w:ascii="Arial" w:hAnsi="Arial" w:cs="Arial"/>
          <w:b/>
          <w:sz w:val="20"/>
          <w:szCs w:val="20"/>
        </w:rPr>
        <w:t xml:space="preserve"> Lucilla Poston.</w:t>
      </w:r>
      <w:r w:rsidRPr="006164CD">
        <w:rPr>
          <w:rFonts w:ascii="Arial" w:hAnsi="Arial" w:cs="Arial"/>
          <w:sz w:val="20"/>
          <w:szCs w:val="20"/>
        </w:rPr>
        <w:t xml:space="preserve"> </w:t>
      </w:r>
      <w:r w:rsidRPr="006164CD">
        <w:rPr>
          <w:rFonts w:ascii="Arial" w:hAnsi="Arial" w:cs="Arial"/>
          <w:b/>
          <w:sz w:val="20"/>
          <w:szCs w:val="20"/>
        </w:rPr>
        <w:t>Preliminary discussion on TEST</w:t>
      </w:r>
      <w:r w:rsidR="006164CD" w:rsidRPr="006164CD">
        <w:rPr>
          <w:rFonts w:ascii="Arial" w:hAnsi="Arial" w:cs="Arial"/>
          <w:b/>
          <w:sz w:val="20"/>
          <w:szCs w:val="20"/>
        </w:rPr>
        <w:t>:</w:t>
      </w:r>
      <w:r w:rsidRPr="006164CD">
        <w:rPr>
          <w:rFonts w:ascii="Arial" w:hAnsi="Arial" w:cs="Arial"/>
          <w:sz w:val="20"/>
          <w:szCs w:val="20"/>
        </w:rPr>
        <w:t xml:space="preserve"> a first trimester screening study/</w:t>
      </w:r>
      <w:r w:rsidR="00E37BBD" w:rsidRPr="006164CD">
        <w:rPr>
          <w:rFonts w:ascii="Arial" w:hAnsi="Arial" w:cs="Arial"/>
          <w:sz w:val="20"/>
          <w:szCs w:val="20"/>
        </w:rPr>
        <w:t xml:space="preserve"> </w:t>
      </w:r>
      <w:r w:rsidRPr="006164CD">
        <w:rPr>
          <w:rFonts w:ascii="Arial" w:hAnsi="Arial" w:cs="Arial"/>
          <w:sz w:val="20"/>
          <w:szCs w:val="20"/>
        </w:rPr>
        <w:t xml:space="preserve">RCT of </w:t>
      </w:r>
      <w:r w:rsidR="00E37BBD" w:rsidRPr="006164CD">
        <w:rPr>
          <w:rFonts w:ascii="Arial" w:hAnsi="Arial" w:cs="Arial"/>
          <w:sz w:val="20"/>
          <w:szCs w:val="20"/>
        </w:rPr>
        <w:t>aspirin</w:t>
      </w:r>
      <w:r w:rsidRPr="006164CD">
        <w:rPr>
          <w:rFonts w:ascii="Arial" w:hAnsi="Arial" w:cs="Arial"/>
          <w:sz w:val="20"/>
          <w:szCs w:val="20"/>
        </w:rPr>
        <w:t xml:space="preserve"> in prevention of pre</w:t>
      </w:r>
      <w:r w:rsidR="00AB2251" w:rsidRPr="006164CD">
        <w:rPr>
          <w:rFonts w:ascii="Arial" w:hAnsi="Arial" w:cs="Arial"/>
          <w:sz w:val="20"/>
          <w:szCs w:val="20"/>
        </w:rPr>
        <w:t>-</w:t>
      </w:r>
      <w:r w:rsidRPr="006164CD">
        <w:rPr>
          <w:rFonts w:ascii="Arial" w:hAnsi="Arial" w:cs="Arial"/>
          <w:sz w:val="20"/>
          <w:szCs w:val="20"/>
        </w:rPr>
        <w:t xml:space="preserve">eclampsia on behalf of Prof Zarko </w:t>
      </w:r>
      <w:proofErr w:type="spellStart"/>
      <w:r w:rsidRPr="006164CD">
        <w:rPr>
          <w:rFonts w:ascii="Arial" w:hAnsi="Arial" w:cs="Arial"/>
          <w:sz w:val="20"/>
          <w:szCs w:val="20"/>
        </w:rPr>
        <w:t>Alfirevic</w:t>
      </w:r>
      <w:proofErr w:type="spellEnd"/>
      <w:r w:rsidRPr="006164CD">
        <w:rPr>
          <w:rFonts w:ascii="Arial" w:hAnsi="Arial" w:cs="Arial"/>
          <w:sz w:val="20"/>
          <w:szCs w:val="20"/>
        </w:rPr>
        <w:t>.</w:t>
      </w:r>
      <w:r w:rsidR="006164CD" w:rsidRPr="006164CD">
        <w:rPr>
          <w:rFonts w:ascii="Arial" w:hAnsi="Arial" w:cs="Arial"/>
          <w:sz w:val="20"/>
          <w:szCs w:val="20"/>
        </w:rPr>
        <w:t xml:space="preserve"> HTA recommend a test with high sensitivity/ specificity needed to be clinically useful. Three-arm trial proposed: a) ANC as per usual NICE recommendations; b) </w:t>
      </w:r>
      <w:r w:rsidR="00BB2AE8">
        <w:rPr>
          <w:rFonts w:ascii="Arial" w:hAnsi="Arial" w:cs="Arial"/>
          <w:sz w:val="20"/>
          <w:szCs w:val="20"/>
        </w:rPr>
        <w:t xml:space="preserve">150mg </w:t>
      </w:r>
      <w:r w:rsidR="006164CD" w:rsidRPr="006164CD">
        <w:rPr>
          <w:rFonts w:ascii="Arial" w:hAnsi="Arial" w:cs="Arial"/>
          <w:sz w:val="20"/>
          <w:szCs w:val="20"/>
        </w:rPr>
        <w:t xml:space="preserve">aspirin in nullips; c) first trimester screening with </w:t>
      </w:r>
      <w:r w:rsidR="00BB2AE8">
        <w:rPr>
          <w:rFonts w:ascii="Arial" w:hAnsi="Arial" w:cs="Arial"/>
          <w:sz w:val="20"/>
          <w:szCs w:val="20"/>
        </w:rPr>
        <w:t xml:space="preserve">150mg </w:t>
      </w:r>
      <w:r w:rsidR="006164CD" w:rsidRPr="006164CD">
        <w:rPr>
          <w:rFonts w:ascii="Arial" w:hAnsi="Arial" w:cs="Arial"/>
          <w:sz w:val="20"/>
          <w:szCs w:val="20"/>
        </w:rPr>
        <w:t>aspirin for those who are ‘test-positive’. Choice of screening test unclear – potentially based on biomarkers with/ without uterine artery Doppler screening</w:t>
      </w:r>
      <w:r w:rsidR="003E6BB1">
        <w:rPr>
          <w:rFonts w:ascii="Arial" w:hAnsi="Arial" w:cs="Arial"/>
          <w:sz w:val="20"/>
          <w:szCs w:val="20"/>
        </w:rPr>
        <w:t xml:space="preserve"> (the latter may be difficult to implement in some centres)</w:t>
      </w:r>
      <w:r w:rsidR="006164CD" w:rsidRPr="006164CD">
        <w:rPr>
          <w:rFonts w:ascii="Arial" w:hAnsi="Arial" w:cs="Arial"/>
          <w:sz w:val="20"/>
          <w:szCs w:val="20"/>
        </w:rPr>
        <w:t>. Option of going out to tender for screening test within HTA call, which could reduce the risk to the HTA. Most data available from Fetal Medicine Foundation publications, but testing often not in pure population of low risk nullips. Sample size: based on 5.4% pre-eclampsia</w:t>
      </w:r>
      <w:r w:rsidR="00BB2AE8">
        <w:rPr>
          <w:rFonts w:ascii="Arial" w:hAnsi="Arial" w:cs="Arial"/>
          <w:sz w:val="20"/>
          <w:szCs w:val="20"/>
        </w:rPr>
        <w:t>/ SGA requiring delivery by 37/40</w:t>
      </w:r>
      <w:r w:rsidR="006164CD" w:rsidRPr="006164CD">
        <w:rPr>
          <w:rFonts w:ascii="Arial" w:hAnsi="Arial" w:cs="Arial"/>
          <w:sz w:val="20"/>
          <w:szCs w:val="20"/>
        </w:rPr>
        <w:t xml:space="preserve"> with 20% reduction (by 1.1%): requires 30,000 nullips.</w:t>
      </w:r>
      <w:r w:rsidR="00BB2AE8">
        <w:rPr>
          <w:rFonts w:ascii="Arial" w:hAnsi="Arial" w:cs="Arial"/>
          <w:sz w:val="20"/>
          <w:szCs w:val="20"/>
        </w:rPr>
        <w:t xml:space="preserve"> Fetal safety needs to be assessed, especially a</w:t>
      </w:r>
      <w:r w:rsidR="00CE689E">
        <w:rPr>
          <w:rFonts w:ascii="Arial" w:hAnsi="Arial" w:cs="Arial"/>
          <w:sz w:val="20"/>
          <w:szCs w:val="20"/>
        </w:rPr>
        <w:t>t</w:t>
      </w:r>
      <w:r w:rsidR="00BB2AE8">
        <w:rPr>
          <w:rFonts w:ascii="Arial" w:hAnsi="Arial" w:cs="Arial"/>
          <w:sz w:val="20"/>
          <w:szCs w:val="20"/>
        </w:rPr>
        <w:t xml:space="preserve"> dose of 150mg. Acceptability of giving aspirin to all nulliparous women is contentious as it medicalises normal pregnancy and may not be acceptable to women, midwives, obstetricians etc. Option </w:t>
      </w:r>
      <w:r w:rsidR="003E6BB1">
        <w:rPr>
          <w:rFonts w:ascii="Arial" w:hAnsi="Arial" w:cs="Arial"/>
          <w:sz w:val="20"/>
          <w:szCs w:val="20"/>
        </w:rPr>
        <w:t xml:space="preserve">of randomisation of revealed vs. concealed screening test, with subsequent randomisation to treatment or no treatment (with aspirin). </w:t>
      </w:r>
    </w:p>
    <w:p w14:paraId="55FE58A5" w14:textId="77777777" w:rsidR="00684436" w:rsidRPr="00684436" w:rsidRDefault="00684436" w:rsidP="00684436">
      <w:pPr>
        <w:pStyle w:val="ListParagraph"/>
        <w:rPr>
          <w:rFonts w:ascii="Arial" w:hAnsi="Arial" w:cs="Arial"/>
          <w:sz w:val="20"/>
          <w:szCs w:val="20"/>
        </w:rPr>
      </w:pPr>
    </w:p>
    <w:p w14:paraId="199B97EC" w14:textId="77777777" w:rsidR="001F25B4" w:rsidRDefault="00426445" w:rsidP="001F25B4">
      <w:pPr>
        <w:pStyle w:val="ListParagraph"/>
        <w:numPr>
          <w:ilvl w:val="0"/>
          <w:numId w:val="1"/>
        </w:numPr>
        <w:rPr>
          <w:rFonts w:ascii="Arial" w:hAnsi="Arial" w:cs="Arial"/>
          <w:sz w:val="20"/>
          <w:szCs w:val="20"/>
        </w:rPr>
      </w:pPr>
      <w:r w:rsidRPr="00E261EC">
        <w:rPr>
          <w:rFonts w:ascii="Arial" w:hAnsi="Arial" w:cs="Arial"/>
          <w:b/>
          <w:sz w:val="20"/>
          <w:szCs w:val="20"/>
        </w:rPr>
        <w:t>Prof</w:t>
      </w:r>
      <w:r w:rsidR="00AB2251" w:rsidRPr="00E261EC">
        <w:rPr>
          <w:rFonts w:ascii="Arial" w:hAnsi="Arial" w:cs="Arial"/>
          <w:b/>
          <w:sz w:val="20"/>
          <w:szCs w:val="20"/>
        </w:rPr>
        <w:t>.</w:t>
      </w:r>
      <w:r w:rsidRPr="00E261EC">
        <w:rPr>
          <w:rFonts w:ascii="Arial" w:hAnsi="Arial" w:cs="Arial"/>
          <w:b/>
          <w:sz w:val="20"/>
          <w:szCs w:val="20"/>
        </w:rPr>
        <w:t xml:space="preserve"> Lucilla Poston.</w:t>
      </w:r>
      <w:r w:rsidRPr="00E261EC">
        <w:rPr>
          <w:rFonts w:ascii="Arial" w:hAnsi="Arial" w:cs="Arial"/>
          <w:sz w:val="20"/>
          <w:szCs w:val="20"/>
        </w:rPr>
        <w:t xml:space="preserve"> Preliminary </w:t>
      </w:r>
      <w:r w:rsidR="00A94502" w:rsidRPr="00E261EC">
        <w:rPr>
          <w:rFonts w:ascii="Arial" w:hAnsi="Arial" w:cs="Arial"/>
          <w:sz w:val="20"/>
          <w:szCs w:val="20"/>
        </w:rPr>
        <w:t>discussions on HTA call</w:t>
      </w:r>
      <w:r w:rsidR="00A94502">
        <w:rPr>
          <w:rFonts w:ascii="Arial" w:hAnsi="Arial" w:cs="Arial"/>
          <w:sz w:val="20"/>
          <w:szCs w:val="20"/>
        </w:rPr>
        <w:t xml:space="preserve"> for trial on </w:t>
      </w:r>
      <w:r w:rsidR="00A9728B" w:rsidRPr="00E261EC">
        <w:rPr>
          <w:rFonts w:ascii="Arial" w:hAnsi="Arial" w:cs="Arial"/>
          <w:sz w:val="20"/>
          <w:szCs w:val="20"/>
        </w:rPr>
        <w:t>p</w:t>
      </w:r>
      <w:r w:rsidRPr="00E261EC">
        <w:rPr>
          <w:rFonts w:ascii="Arial" w:hAnsi="Arial" w:cs="Arial"/>
          <w:sz w:val="20"/>
          <w:szCs w:val="20"/>
        </w:rPr>
        <w:t xml:space="preserve">lanned </w:t>
      </w:r>
      <w:r w:rsidR="00A9728B" w:rsidRPr="00E261EC">
        <w:rPr>
          <w:rFonts w:ascii="Arial" w:hAnsi="Arial" w:cs="Arial"/>
          <w:sz w:val="20"/>
          <w:szCs w:val="20"/>
        </w:rPr>
        <w:t>d</w:t>
      </w:r>
      <w:r w:rsidRPr="00E261EC">
        <w:rPr>
          <w:rFonts w:ascii="Arial" w:hAnsi="Arial" w:cs="Arial"/>
          <w:sz w:val="20"/>
          <w:szCs w:val="20"/>
        </w:rPr>
        <w:t xml:space="preserve">elivery for </w:t>
      </w:r>
      <w:r w:rsidR="00A9728B" w:rsidRPr="00E261EC">
        <w:rPr>
          <w:rFonts w:ascii="Arial" w:hAnsi="Arial" w:cs="Arial"/>
          <w:sz w:val="20"/>
          <w:szCs w:val="20"/>
        </w:rPr>
        <w:t>p</w:t>
      </w:r>
      <w:r w:rsidRPr="00E261EC">
        <w:rPr>
          <w:rFonts w:ascii="Arial" w:hAnsi="Arial" w:cs="Arial"/>
          <w:sz w:val="20"/>
          <w:szCs w:val="20"/>
        </w:rPr>
        <w:t xml:space="preserve">re-eclampsia between 34 – 37 weeks of gestation. </w:t>
      </w:r>
      <w:r w:rsidR="00A94502">
        <w:rPr>
          <w:rFonts w:ascii="Arial" w:hAnsi="Arial" w:cs="Arial"/>
          <w:sz w:val="20"/>
          <w:szCs w:val="20"/>
        </w:rPr>
        <w:t xml:space="preserve">Several groups interested including those from KCL, QMUL with </w:t>
      </w:r>
      <w:r w:rsidR="00CE689E">
        <w:rPr>
          <w:rFonts w:ascii="Arial" w:hAnsi="Arial" w:cs="Arial"/>
          <w:sz w:val="20"/>
          <w:szCs w:val="20"/>
        </w:rPr>
        <w:t xml:space="preserve">further </w:t>
      </w:r>
      <w:r w:rsidR="00A94502">
        <w:rPr>
          <w:rFonts w:ascii="Arial" w:hAnsi="Arial" w:cs="Arial"/>
          <w:sz w:val="20"/>
          <w:szCs w:val="20"/>
        </w:rPr>
        <w:t xml:space="preserve">interest from UCL, Newcastle, Liverpool. Research committee at RCOG consider best option to go for one co-ordinated application to HTA rather than competitive applications. HTA have considered </w:t>
      </w:r>
      <w:r w:rsidR="00CE689E">
        <w:rPr>
          <w:rFonts w:ascii="Arial" w:hAnsi="Arial" w:cs="Arial"/>
          <w:sz w:val="20"/>
          <w:szCs w:val="20"/>
        </w:rPr>
        <w:t xml:space="preserve">option of </w:t>
      </w:r>
      <w:r w:rsidR="00A94502">
        <w:rPr>
          <w:rFonts w:ascii="Arial" w:hAnsi="Arial" w:cs="Arial"/>
          <w:sz w:val="20"/>
          <w:szCs w:val="20"/>
        </w:rPr>
        <w:t xml:space="preserve">multiple CIs </w:t>
      </w:r>
      <w:r w:rsidR="00256658">
        <w:rPr>
          <w:rFonts w:ascii="Arial" w:hAnsi="Arial" w:cs="Arial"/>
          <w:sz w:val="20"/>
          <w:szCs w:val="20"/>
        </w:rPr>
        <w:t xml:space="preserve">(partly because of academic recognition) </w:t>
      </w:r>
      <w:r w:rsidR="00A94502">
        <w:rPr>
          <w:rFonts w:ascii="Arial" w:hAnsi="Arial" w:cs="Arial"/>
          <w:sz w:val="20"/>
          <w:szCs w:val="20"/>
        </w:rPr>
        <w:t xml:space="preserve">but they say not possible. </w:t>
      </w:r>
      <w:r w:rsidR="00256658">
        <w:rPr>
          <w:rFonts w:ascii="Arial" w:hAnsi="Arial" w:cs="Arial"/>
          <w:sz w:val="20"/>
          <w:szCs w:val="20"/>
        </w:rPr>
        <w:t xml:space="preserve">Strong case for collaborative application within a MFM network, with CI role </w:t>
      </w:r>
      <w:r w:rsidR="00CE689E">
        <w:rPr>
          <w:rFonts w:ascii="Arial" w:hAnsi="Arial" w:cs="Arial"/>
          <w:sz w:val="20"/>
          <w:szCs w:val="20"/>
        </w:rPr>
        <w:t xml:space="preserve">for consecutive trials </w:t>
      </w:r>
      <w:r w:rsidR="00256658">
        <w:rPr>
          <w:rFonts w:ascii="Arial" w:hAnsi="Arial" w:cs="Arial"/>
          <w:sz w:val="20"/>
          <w:szCs w:val="20"/>
        </w:rPr>
        <w:t xml:space="preserve">shared between those able to undertake it, particularly as sample size will need to very large and include many units across UK, and inevitable duplication of effort. Important to build capability across several major units rather than all trials being based in one unit. </w:t>
      </w:r>
    </w:p>
    <w:p w14:paraId="011FF462" w14:textId="77777777" w:rsidR="001F25B4" w:rsidRPr="001F25B4" w:rsidRDefault="001F25B4" w:rsidP="001F25B4">
      <w:pPr>
        <w:pStyle w:val="ListParagraph"/>
        <w:ind w:left="363"/>
        <w:rPr>
          <w:rFonts w:ascii="Arial" w:hAnsi="Arial" w:cs="Arial"/>
          <w:i/>
          <w:sz w:val="20"/>
          <w:szCs w:val="20"/>
        </w:rPr>
      </w:pPr>
      <w:r w:rsidRPr="001F25B4">
        <w:rPr>
          <w:rFonts w:ascii="Arial" w:hAnsi="Arial" w:cs="Arial"/>
          <w:i/>
          <w:sz w:val="20"/>
          <w:szCs w:val="20"/>
        </w:rPr>
        <w:t>Action: LP to arrange telecon between all interested parties to seek consensus if possible</w:t>
      </w:r>
    </w:p>
    <w:p w14:paraId="41EEF731" w14:textId="77777777" w:rsidR="00256658" w:rsidRPr="00256658" w:rsidRDefault="00256658" w:rsidP="00256658">
      <w:pPr>
        <w:pStyle w:val="ListParagraph"/>
        <w:rPr>
          <w:rFonts w:ascii="Arial" w:hAnsi="Arial" w:cs="Arial"/>
          <w:sz w:val="20"/>
          <w:szCs w:val="20"/>
        </w:rPr>
      </w:pPr>
    </w:p>
    <w:p w14:paraId="078DF75C" w14:textId="77777777" w:rsidR="00487295" w:rsidRPr="001F25B4" w:rsidRDefault="00256658" w:rsidP="00A94502">
      <w:pPr>
        <w:pStyle w:val="ListParagraph"/>
        <w:numPr>
          <w:ilvl w:val="0"/>
          <w:numId w:val="1"/>
        </w:numPr>
        <w:rPr>
          <w:rFonts w:ascii="Arial" w:hAnsi="Arial" w:cs="Arial"/>
          <w:b/>
          <w:sz w:val="20"/>
          <w:szCs w:val="20"/>
        </w:rPr>
      </w:pPr>
      <w:r w:rsidRPr="00256658">
        <w:rPr>
          <w:rFonts w:ascii="Arial" w:hAnsi="Arial" w:cs="Arial"/>
          <w:b/>
          <w:sz w:val="20"/>
          <w:szCs w:val="20"/>
        </w:rPr>
        <w:t>AOB: Role of CSGs in prioritising research</w:t>
      </w:r>
      <w:r>
        <w:rPr>
          <w:rFonts w:ascii="Arial" w:hAnsi="Arial" w:cs="Arial"/>
          <w:b/>
          <w:sz w:val="20"/>
          <w:szCs w:val="20"/>
        </w:rPr>
        <w:t xml:space="preserve">. </w:t>
      </w:r>
      <w:r>
        <w:rPr>
          <w:rFonts w:ascii="Arial" w:hAnsi="Arial" w:cs="Arial"/>
          <w:sz w:val="20"/>
          <w:szCs w:val="20"/>
        </w:rPr>
        <w:t xml:space="preserve"> Peter Brocklehurst discussed need to identify priorities for research in maternal medicine via MM network. This could include feeding in to HTA vignettes and other research funders (NIHR, Wellbeing). Strength in undertaking this as a national process, with lay involvement.</w:t>
      </w:r>
      <w:r w:rsidR="00665D20">
        <w:rPr>
          <w:rFonts w:ascii="Arial" w:hAnsi="Arial" w:cs="Arial"/>
          <w:sz w:val="20"/>
          <w:szCs w:val="20"/>
        </w:rPr>
        <w:t xml:space="preserve"> </w:t>
      </w:r>
      <w:r w:rsidR="002A04AE">
        <w:rPr>
          <w:rFonts w:ascii="Arial" w:hAnsi="Arial" w:cs="Arial"/>
          <w:sz w:val="20"/>
          <w:szCs w:val="20"/>
        </w:rPr>
        <w:t xml:space="preserve">Priorities will also be informed by research priorities from NICE guidelines. Need to be produced by November 2012 for RCOG meeting. May be relatively small projects e.g. satisfaction with care in labour. Discussion over development of PROMs in pregnancy – minimal work ongoing. Need for obstetricians to be represented on HTA panels (Khalid Khan and Jim Thornton on responsive board). Meeting in September will include consideration of research priorities (together with review of EME </w:t>
      </w:r>
      <w:r w:rsidR="00487295">
        <w:rPr>
          <w:rFonts w:ascii="Arial" w:hAnsi="Arial" w:cs="Arial"/>
          <w:sz w:val="20"/>
          <w:szCs w:val="20"/>
        </w:rPr>
        <w:t xml:space="preserve">applications). </w:t>
      </w:r>
    </w:p>
    <w:p w14:paraId="6C573A38" w14:textId="77777777" w:rsidR="001F25B4" w:rsidRPr="001F25B4" w:rsidRDefault="001F25B4" w:rsidP="001F25B4">
      <w:pPr>
        <w:pStyle w:val="ListParagraph"/>
        <w:ind w:left="363"/>
        <w:rPr>
          <w:rFonts w:ascii="Arial" w:hAnsi="Arial" w:cs="Arial"/>
          <w:i/>
          <w:sz w:val="20"/>
          <w:szCs w:val="20"/>
        </w:rPr>
      </w:pPr>
      <w:r w:rsidRPr="001F25B4">
        <w:rPr>
          <w:rFonts w:ascii="Arial" w:hAnsi="Arial" w:cs="Arial"/>
          <w:i/>
          <w:sz w:val="20"/>
          <w:szCs w:val="20"/>
        </w:rPr>
        <w:t>Action:</w:t>
      </w:r>
      <w:r>
        <w:rPr>
          <w:rFonts w:ascii="Arial" w:hAnsi="Arial" w:cs="Arial"/>
          <w:i/>
          <w:sz w:val="20"/>
          <w:szCs w:val="20"/>
        </w:rPr>
        <w:t xml:space="preserve"> LP to invite lay members to join group prior to September meeting</w:t>
      </w:r>
    </w:p>
    <w:p w14:paraId="69616037" w14:textId="77777777" w:rsidR="00487295" w:rsidRPr="00487295" w:rsidRDefault="00487295" w:rsidP="00487295">
      <w:pPr>
        <w:pStyle w:val="ListParagraph"/>
        <w:rPr>
          <w:rFonts w:ascii="Arial" w:hAnsi="Arial" w:cs="Arial"/>
          <w:sz w:val="20"/>
          <w:szCs w:val="20"/>
        </w:rPr>
      </w:pPr>
    </w:p>
    <w:p w14:paraId="57B51125" w14:textId="77777777" w:rsidR="00256658" w:rsidRPr="00C84807" w:rsidRDefault="00487295" w:rsidP="00A94502">
      <w:pPr>
        <w:pStyle w:val="ListParagraph"/>
        <w:numPr>
          <w:ilvl w:val="0"/>
          <w:numId w:val="1"/>
        </w:numPr>
        <w:rPr>
          <w:rFonts w:ascii="Arial" w:hAnsi="Arial" w:cs="Arial"/>
          <w:b/>
          <w:sz w:val="20"/>
          <w:szCs w:val="20"/>
        </w:rPr>
      </w:pPr>
      <w:r w:rsidRPr="00C84807">
        <w:rPr>
          <w:rFonts w:ascii="Arial" w:hAnsi="Arial" w:cs="Arial"/>
          <w:b/>
          <w:sz w:val="20"/>
          <w:szCs w:val="20"/>
        </w:rPr>
        <w:t>Date of next meeting:</w:t>
      </w:r>
      <w:r w:rsidR="002A04AE" w:rsidRPr="00C84807">
        <w:rPr>
          <w:rFonts w:ascii="Arial" w:hAnsi="Arial" w:cs="Arial"/>
          <w:b/>
          <w:sz w:val="20"/>
          <w:szCs w:val="20"/>
        </w:rPr>
        <w:t xml:space="preserve"> </w:t>
      </w:r>
      <w:r w:rsidR="00C84807" w:rsidRPr="00C84807">
        <w:rPr>
          <w:rFonts w:ascii="Arial" w:hAnsi="Arial" w:cs="Arial"/>
          <w:b/>
          <w:sz w:val="20"/>
          <w:szCs w:val="20"/>
        </w:rPr>
        <w:t>27</w:t>
      </w:r>
      <w:r w:rsidR="001F25B4" w:rsidRPr="00C84807">
        <w:rPr>
          <w:rFonts w:ascii="Arial" w:hAnsi="Arial" w:cs="Arial"/>
          <w:b/>
          <w:sz w:val="20"/>
          <w:szCs w:val="20"/>
        </w:rPr>
        <w:t xml:space="preserve"> Sept 2012 at RCOG</w:t>
      </w:r>
    </w:p>
    <w:sectPr w:rsidR="00256658" w:rsidRPr="00C84807" w:rsidSect="007515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7157B"/>
    <w:multiLevelType w:val="hybridMultilevel"/>
    <w:tmpl w:val="46662990"/>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 w15:restartNumberingAfterBreak="0">
    <w:nsid w:val="27691621"/>
    <w:multiLevelType w:val="hybridMultilevel"/>
    <w:tmpl w:val="28080344"/>
    <w:lvl w:ilvl="0" w:tplc="0809000F">
      <w:start w:val="1"/>
      <w:numFmt w:val="decimal"/>
      <w:lvlText w:val="%1."/>
      <w:lvlJc w:val="left"/>
      <w:pPr>
        <w:ind w:left="363" w:hanging="360"/>
      </w:p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418"/>
    <w:rsid w:val="000220F6"/>
    <w:rsid w:val="000321CD"/>
    <w:rsid w:val="00091CB6"/>
    <w:rsid w:val="001968FA"/>
    <w:rsid w:val="001B6A1E"/>
    <w:rsid w:val="001F25B4"/>
    <w:rsid w:val="00256658"/>
    <w:rsid w:val="002A04AE"/>
    <w:rsid w:val="00327A1D"/>
    <w:rsid w:val="00346418"/>
    <w:rsid w:val="00377325"/>
    <w:rsid w:val="003810C4"/>
    <w:rsid w:val="003E6BB1"/>
    <w:rsid w:val="003F6A75"/>
    <w:rsid w:val="00426445"/>
    <w:rsid w:val="00487295"/>
    <w:rsid w:val="004E7788"/>
    <w:rsid w:val="005E32C6"/>
    <w:rsid w:val="006164CD"/>
    <w:rsid w:val="00665D20"/>
    <w:rsid w:val="00684436"/>
    <w:rsid w:val="006F6B88"/>
    <w:rsid w:val="00726147"/>
    <w:rsid w:val="0074244C"/>
    <w:rsid w:val="00751573"/>
    <w:rsid w:val="00783337"/>
    <w:rsid w:val="007C0BC2"/>
    <w:rsid w:val="007C5052"/>
    <w:rsid w:val="007D0AB4"/>
    <w:rsid w:val="008321B0"/>
    <w:rsid w:val="008506CD"/>
    <w:rsid w:val="008A68B1"/>
    <w:rsid w:val="00955AFF"/>
    <w:rsid w:val="00A94502"/>
    <w:rsid w:val="00A9728B"/>
    <w:rsid w:val="00AB2251"/>
    <w:rsid w:val="00AD2EDC"/>
    <w:rsid w:val="00B5303B"/>
    <w:rsid w:val="00B65301"/>
    <w:rsid w:val="00BB2AE8"/>
    <w:rsid w:val="00C84807"/>
    <w:rsid w:val="00C956BE"/>
    <w:rsid w:val="00CE689E"/>
    <w:rsid w:val="00D11973"/>
    <w:rsid w:val="00DA53CC"/>
    <w:rsid w:val="00DC0A59"/>
    <w:rsid w:val="00E261EC"/>
    <w:rsid w:val="00E37BBD"/>
    <w:rsid w:val="00E710FD"/>
    <w:rsid w:val="00E944A3"/>
    <w:rsid w:val="00EF200A"/>
    <w:rsid w:val="00F13BA6"/>
    <w:rsid w:val="00F2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F9CC"/>
  <w15:docId w15:val="{82D724C9-87C9-4C16-89B1-1B9DFF32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CD"/>
    <w:pPr>
      <w:ind w:left="720"/>
      <w:contextualSpacing/>
    </w:pPr>
  </w:style>
  <w:style w:type="paragraph" w:styleId="Title">
    <w:name w:val="Title"/>
    <w:basedOn w:val="Normal"/>
    <w:next w:val="Normal"/>
    <w:link w:val="TitleChar"/>
    <w:uiPriority w:val="10"/>
    <w:qFormat/>
    <w:rsid w:val="00032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21CD"/>
    <w:rPr>
      <w:rFonts w:asciiTheme="majorHAnsi" w:eastAsiaTheme="majorEastAsia" w:hAnsiTheme="majorHAnsi" w:cstheme="majorBidi"/>
      <w:color w:val="17365D" w:themeColor="text2" w:themeShade="BF"/>
      <w:spacing w:val="5"/>
      <w:kern w:val="28"/>
      <w:sz w:val="52"/>
      <w:szCs w:val="52"/>
    </w:rPr>
  </w:style>
  <w:style w:type="character" w:customStyle="1" w:styleId="rwrro">
    <w:name w:val="rwrro"/>
    <w:basedOn w:val="DefaultParagraphFont"/>
    <w:rsid w:val="0078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7924">
      <w:bodyDiv w:val="1"/>
      <w:marLeft w:val="0"/>
      <w:marRight w:val="0"/>
      <w:marTop w:val="0"/>
      <w:marBottom w:val="0"/>
      <w:divBdr>
        <w:top w:val="none" w:sz="0" w:space="0" w:color="auto"/>
        <w:left w:val="none" w:sz="0" w:space="0" w:color="auto"/>
        <w:bottom w:val="none" w:sz="0" w:space="0" w:color="auto"/>
        <w:right w:val="none" w:sz="0" w:space="0" w:color="auto"/>
      </w:divBdr>
      <w:divsChild>
        <w:div w:id="340009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Troy Byrd</cp:lastModifiedBy>
  <cp:revision>2</cp:revision>
  <cp:lastPrinted>2012-05-22T10:00:00Z</cp:lastPrinted>
  <dcterms:created xsi:type="dcterms:W3CDTF">2018-11-14T16:14:00Z</dcterms:created>
  <dcterms:modified xsi:type="dcterms:W3CDTF">2018-11-14T16:14:00Z</dcterms:modified>
</cp:coreProperties>
</file>