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7911" w:rsidRDefault="007A06F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4688205</wp:posOffset>
                </wp:positionV>
                <wp:extent cx="3429000" cy="152400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BF2" w:rsidRDefault="007A3BF2" w:rsidP="007A3B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</w:pPr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If one of the fo</w:t>
                            </w:r>
                            <w:r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 xml:space="preserve">llowing criteria </w:t>
                            </w:r>
                            <w:proofErr w:type="gramStart"/>
                            <w:r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 xml:space="preserve"> met, after </w:t>
                            </w:r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a normal GDM screening test at 28 weeks’,</w:t>
                            </w:r>
                            <w:r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consider re-screening for GDM or glucose</w:t>
                            </w:r>
                            <w:r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monitoring</w:t>
                            </w:r>
                          </w:p>
                          <w:p w:rsidR="007A3BF2" w:rsidRPr="007A3BF2" w:rsidRDefault="007A3BF2" w:rsidP="007A3B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</w:pPr>
                          </w:p>
                          <w:p w:rsidR="007A3BF2" w:rsidRPr="007A3BF2" w:rsidRDefault="007A3BF2" w:rsidP="007A3B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</w:pPr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• Heavy glycosuria (2+)</w:t>
                            </w:r>
                          </w:p>
                          <w:p w:rsidR="007A3BF2" w:rsidRPr="007A3BF2" w:rsidRDefault="007A3BF2" w:rsidP="007A3B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</w:pPr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• High clinical suspicion of diabetes</w:t>
                            </w:r>
                          </w:p>
                          <w:p w:rsidR="007A3BF2" w:rsidRPr="007A3BF2" w:rsidRDefault="007A3BF2" w:rsidP="007A3B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</w:pPr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symptoms</w:t>
                            </w:r>
                            <w:proofErr w:type="gramEnd"/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nocturia</w:t>
                            </w:r>
                            <w:proofErr w:type="spellEnd"/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, thirst, polydipsia)</w:t>
                            </w:r>
                          </w:p>
                          <w:p w:rsidR="007A06FC" w:rsidRPr="007A3BF2" w:rsidRDefault="007A3BF2" w:rsidP="007A3BF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</w:pPr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• La</w:t>
                            </w:r>
                            <w:r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 xml:space="preserve">rge for gestational age </w:t>
                            </w:r>
                            <w:proofErr w:type="spellStart"/>
                            <w:r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fetus</w:t>
                            </w:r>
                            <w:proofErr w:type="spellEnd"/>
                            <w:r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7A3BF2">
                              <w:rPr>
                                <w:rFonts w:ascii="Arial Narrow" w:hAnsi="Arial Narrow" w:cs="GillSans"/>
                                <w:sz w:val="22"/>
                                <w:szCs w:val="22"/>
                              </w:rPr>
                              <w:t>polyhydramnios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8pt;margin-top:369.15pt;width:270pt;height:12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" fillcolor="white [3201]" strokeweight="1.5pt">
                <v:textbox>
                  <w:txbxContent>
                    <w:p w:rsidR="007A3BF2" w:rsidRDefault="007A3BF2" w:rsidP="007A3BF2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</w:pPr>
                      <w:bookmarkStart w:id="1" w:name="_GoBack"/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If one of the fo</w:t>
                      </w:r>
                      <w:r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 xml:space="preserve">llowing criteria </w:t>
                      </w:r>
                      <w:proofErr w:type="gramStart"/>
                      <w:r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are</w:t>
                      </w:r>
                      <w:proofErr w:type="gramEnd"/>
                      <w:r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 xml:space="preserve"> met, after </w:t>
                      </w:r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a normal GDM screening test at 28 weeks’,</w:t>
                      </w:r>
                      <w:r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 xml:space="preserve"> </w:t>
                      </w:r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consider re-screening for GDM or glucose</w:t>
                      </w:r>
                      <w:r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 xml:space="preserve"> </w:t>
                      </w:r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monitoring</w:t>
                      </w:r>
                    </w:p>
                    <w:p w:rsidR="007A3BF2" w:rsidRPr="007A3BF2" w:rsidRDefault="007A3BF2" w:rsidP="007A3BF2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</w:pPr>
                    </w:p>
                    <w:p w:rsidR="007A3BF2" w:rsidRPr="007A3BF2" w:rsidRDefault="007A3BF2" w:rsidP="007A3BF2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</w:pPr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• Heavy glycosuria (2+)</w:t>
                      </w:r>
                    </w:p>
                    <w:p w:rsidR="007A3BF2" w:rsidRPr="007A3BF2" w:rsidRDefault="007A3BF2" w:rsidP="007A3BF2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</w:pPr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• High clinical suspicion of diabetes</w:t>
                      </w:r>
                    </w:p>
                    <w:p w:rsidR="007A3BF2" w:rsidRPr="007A3BF2" w:rsidRDefault="007A3BF2" w:rsidP="007A3BF2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</w:pPr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symptoms</w:t>
                      </w:r>
                      <w:proofErr w:type="gramEnd"/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nocturia</w:t>
                      </w:r>
                      <w:proofErr w:type="spellEnd"/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, thirst, polydipsia)</w:t>
                      </w:r>
                    </w:p>
                    <w:p w:rsidR="007A06FC" w:rsidRPr="007A3BF2" w:rsidRDefault="007A3BF2" w:rsidP="007A3BF2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</w:pPr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• La</w:t>
                      </w:r>
                      <w:r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 xml:space="preserve">rge for gestational age </w:t>
                      </w:r>
                      <w:proofErr w:type="spellStart"/>
                      <w:r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fetus</w:t>
                      </w:r>
                      <w:proofErr w:type="spellEnd"/>
                      <w:r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 xml:space="preserve"> / </w:t>
                      </w:r>
                      <w:r w:rsidRPr="007A3BF2">
                        <w:rPr>
                          <w:rFonts w:ascii="Arial Narrow" w:hAnsi="Arial Narrow" w:cs="GillSans"/>
                          <w:sz w:val="22"/>
                          <w:szCs w:val="22"/>
                        </w:rPr>
                        <w:t>polyhydramnios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D423F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1363980</wp:posOffset>
                </wp:positionV>
                <wp:extent cx="8982075" cy="4848225"/>
                <wp:effectExtent l="0" t="0" r="28575" b="2857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2075" cy="4848225"/>
                          <a:chOff x="0" y="0"/>
                          <a:chExt cx="8982075" cy="4848225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2066925" y="0"/>
                            <a:ext cx="3609975" cy="4476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B0C" w:rsidRPr="00A13CA0" w:rsidRDefault="00683B0C" w:rsidP="00683B0C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 w:rsidRPr="00A13CA0">
                                <w:rPr>
                                  <w:rFonts w:ascii="Arial Narrow" w:hAnsi="Arial Narrow"/>
                                  <w:sz w:val="20"/>
                                </w:rPr>
                                <w:t xml:space="preserve">Woman highlighted at booking as having risk factors for GDM </w:t>
                              </w:r>
                            </w:p>
                            <w:p w:rsidR="00683B0C" w:rsidRPr="00A13CA0" w:rsidRDefault="00683B0C" w:rsidP="00683B0C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 w:rsidRPr="00A13CA0">
                                <w:rPr>
                                  <w:rFonts w:ascii="Arial Narrow" w:hAnsi="Arial Narrow"/>
                                  <w:sz w:val="20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 w:rsidRPr="00A13CA0">
                                <w:rPr>
                                  <w:rFonts w:ascii="Arial Narrow" w:hAnsi="Arial Narrow"/>
                                  <w:sz w:val="20"/>
                                </w:rPr>
                                <w:t>ie</w:t>
                              </w:r>
                              <w:proofErr w:type="spellEnd"/>
                              <w:proofErr w:type="gramEnd"/>
                              <w:r w:rsidRPr="00A13CA0">
                                <w:rPr>
                                  <w:rFonts w:ascii="Arial Narrow" w:hAnsi="Arial Narrow"/>
                                  <w:sz w:val="20"/>
                                </w:rPr>
                                <w:t xml:space="preserve"> Raised BMI, </w:t>
                              </w:r>
                              <w:proofErr w:type="spellStart"/>
                              <w:r w:rsidRPr="00A13CA0">
                                <w:rPr>
                                  <w:rFonts w:ascii="Arial Narrow" w:hAnsi="Arial Narrow"/>
                                  <w:sz w:val="20"/>
                                </w:rPr>
                                <w:t>Prev</w:t>
                              </w:r>
                              <w:proofErr w:type="spellEnd"/>
                              <w:r w:rsidRPr="00A13CA0">
                                <w:rPr>
                                  <w:rFonts w:ascii="Arial Narrow" w:hAnsi="Arial Narrow"/>
                                  <w:sz w:val="20"/>
                                </w:rPr>
                                <w:t xml:space="preserve"> GDM, Ethnicity)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200275" y="704850"/>
                            <a:ext cx="331470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B0C" w:rsidRPr="000A309A" w:rsidRDefault="00683B0C" w:rsidP="000A309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GillSans-SemiBold"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Cs/>
                                  <w:sz w:val="20"/>
                                  <w:szCs w:val="16"/>
                                </w:rPr>
                                <w:t>Add HbA1c and random plasma glucose (RPG) to the booking bloods</w:t>
                              </w:r>
                              <w:r w:rsidR="00B85529" w:rsidRPr="000A309A">
                                <w:rPr>
                                  <w:rFonts w:ascii="Arial Narrow" w:hAnsi="Arial Narrow" w:cs="GillSans-SemiBold"/>
                                  <w:bCs/>
                                  <w:sz w:val="20"/>
                                  <w:szCs w:val="16"/>
                                </w:rPr>
                                <w:t xml:space="preserve"> (During COVID-19 Pandemic, is likely to be at dating scan around 12 weeks)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1514475"/>
                            <a:ext cx="1619250" cy="5048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5529" w:rsidRPr="000A309A" w:rsidRDefault="00B85529" w:rsidP="000A309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HbA1c ≥</w:t>
                              </w:r>
                              <w:r w:rsidRPr="000A309A">
                                <w:rPr>
                                  <w:rFonts w:ascii="Arial Narrow" w:hAnsi="Arial Narrow" w:cs="Symbol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48 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/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 OR</w:t>
                              </w:r>
                            </w:p>
                            <w:p w:rsidR="00B85529" w:rsidRPr="000A309A" w:rsidRDefault="00B85529" w:rsidP="000A309A">
                              <w:pPr>
                                <w:jc w:val="center"/>
                                <w:rPr>
                                  <w:rFonts w:ascii="Arial Narrow" w:hAnsi="Arial Narrow"/>
                                  <w:sz w:val="32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RPG≥ 11.1mmol/L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295525"/>
                            <a:ext cx="1619250" cy="4000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5529" w:rsidRPr="000A309A" w:rsidRDefault="00B85529" w:rsidP="000A309A">
                              <w:pPr>
                                <w:jc w:val="center"/>
                                <w:rPr>
                                  <w:rFonts w:ascii="Arial Narrow" w:hAnsi="Arial Narrow"/>
                                  <w:sz w:val="32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Manage as Type 2 diabetes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000375" y="1514475"/>
                            <a:ext cx="1619250" cy="4953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rgbClr val="FFC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85529" w:rsidRPr="000A309A" w:rsidRDefault="00B85529" w:rsidP="000A309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HbA1c 41-47 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/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 OR</w:t>
                              </w:r>
                            </w:p>
                            <w:p w:rsidR="00B85529" w:rsidRPr="000A309A" w:rsidRDefault="00B85529" w:rsidP="000A309A">
                              <w:pPr>
                                <w:jc w:val="center"/>
                                <w:rPr>
                                  <w:rFonts w:ascii="Arial Narrow" w:hAnsi="Arial Narrow"/>
                                  <w:sz w:val="32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RPG9-11 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/L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000375" y="2343150"/>
                            <a:ext cx="1609725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rgbClr val="FFC000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85529" w:rsidRPr="000A309A" w:rsidRDefault="00B85529" w:rsidP="000A309A">
                              <w:pPr>
                                <w:jc w:val="center"/>
                                <w:rPr>
                                  <w:rFonts w:ascii="Arial Narrow" w:hAnsi="Arial Narrow"/>
                                  <w:sz w:val="32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Manage as GDM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6048375" y="1562100"/>
                            <a:ext cx="1619250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chemeClr val="accent3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85529" w:rsidRPr="000A309A" w:rsidRDefault="00B85529" w:rsidP="000A309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HbA1c 41-47 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/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 OR</w:t>
                              </w:r>
                            </w:p>
                            <w:p w:rsidR="00B85529" w:rsidRPr="000A309A" w:rsidRDefault="00B85529" w:rsidP="000A309A">
                              <w:pPr>
                                <w:jc w:val="center"/>
                                <w:rPr>
                                  <w:rFonts w:ascii="Arial Narrow" w:hAnsi="Arial Narrow"/>
                                  <w:sz w:val="32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RPG9-11 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/L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5467350" y="2428875"/>
                            <a:ext cx="2876550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DBA" w:rsidRPr="00895DBA" w:rsidRDefault="00895DBA" w:rsidP="000A309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illSans-SemiBold" w:hAnsi="GillSans-SemiBold" w:cs="GillSans-SemiBold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Send HbA1c and fasting glucose (or RPG if fasting not feasible) with routine bloods at 28 weeks </w:t>
                              </w: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color w:val="FFFFFF"/>
                                  <w:sz w:val="20"/>
                                  <w:szCs w:val="20"/>
                                </w:rPr>
                                <w:t>gestation</w:t>
                              </w:r>
                              <w:r>
                                <w:rPr>
                                  <w:rFonts w:ascii="GillSans-SemiBold" w:hAnsi="GillSans-SemiBold" w:cs="GillSans-SemiBold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752975" y="3333750"/>
                            <a:ext cx="1828800" cy="828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A309A" w:rsidRDefault="00895DBA" w:rsidP="00895DB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HbA1c ≥</w:t>
                              </w:r>
                              <w:r w:rsidRPr="000A309A">
                                <w:rPr>
                                  <w:rFonts w:ascii="Arial Narrow" w:hAnsi="Arial Narrow" w:cs="Symbol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39 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/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0A309A" w:rsidRDefault="00895DBA" w:rsidP="00895DB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OR </w:t>
                              </w:r>
                            </w:p>
                            <w:p w:rsidR="00895DBA" w:rsidRPr="000A309A" w:rsidRDefault="00895DBA" w:rsidP="00895DB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Fasting glucose ≥ 5.6 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/L</w:t>
                              </w:r>
                              <w:r w:rsid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 OR</w:t>
                              </w:r>
                            </w:p>
                            <w:p w:rsidR="00895DBA" w:rsidRPr="000A309A" w:rsidRDefault="00895DBA" w:rsidP="00895DBA">
                              <w:pPr>
                                <w:rPr>
                                  <w:rFonts w:ascii="Arial Narrow" w:hAnsi="Arial Narrow"/>
                                  <w:sz w:val="32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RPG≥ 9 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/L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067550" y="3333750"/>
                            <a:ext cx="1914525" cy="828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A309A" w:rsidRDefault="00895DBA" w:rsidP="00895DB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HbA1c &lt;39 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/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0A309A" w:rsidRDefault="00895DBA" w:rsidP="00895DB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AND </w:t>
                              </w:r>
                            </w:p>
                            <w:p w:rsidR="000A309A" w:rsidRDefault="00895DBA" w:rsidP="00895DB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Fasting glucose &lt;5.6 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/L </w:t>
                              </w:r>
                            </w:p>
                            <w:p w:rsidR="00895DBA" w:rsidRPr="000A309A" w:rsidRDefault="00895DBA" w:rsidP="00895DB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OR </w:t>
                              </w:r>
                            </w:p>
                            <w:p w:rsidR="00895DBA" w:rsidRPr="000A309A" w:rsidRDefault="00895DBA" w:rsidP="00895DBA">
                              <w:pPr>
                                <w:rPr>
                                  <w:rFonts w:ascii="Arial Narrow" w:hAnsi="Arial Narrow"/>
                                  <w:sz w:val="32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 xml:space="preserve">RPG&lt;9 </w:t>
                              </w:r>
                              <w:proofErr w:type="spellStart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mmol</w:t>
                              </w:r>
                              <w:proofErr w:type="spellEnd"/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0"/>
                                  <w:szCs w:val="16"/>
                                </w:rPr>
                                <w:t>/L</w:t>
                              </w:r>
                            </w:p>
                            <w:p w:rsidR="00895DBA" w:rsidRPr="00B85529" w:rsidRDefault="00895DBA" w:rsidP="00895DB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810125" y="4448175"/>
                            <a:ext cx="1619250" cy="4000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DBA" w:rsidRPr="000A309A" w:rsidRDefault="00895DBA" w:rsidP="000A309A">
                              <w:pPr>
                                <w:jc w:val="center"/>
                                <w:rPr>
                                  <w:rFonts w:ascii="Arial Narrow" w:hAnsi="Arial Narrow" w:cs="Tahoma"/>
                                  <w:sz w:val="36"/>
                                </w:rPr>
                              </w:pPr>
                              <w:r w:rsidRPr="000A309A">
                                <w:rPr>
                                  <w:rFonts w:ascii="Arial Narrow" w:hAnsi="Arial Narrow" w:cs="Tahoma"/>
                                  <w:b/>
                                  <w:bCs/>
                                  <w:sz w:val="22"/>
                                  <w:szCs w:val="16"/>
                                </w:rPr>
                                <w:t>GDM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7267575" y="4438650"/>
                            <a:ext cx="1619250" cy="400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chemeClr val="accent3"/>
                            </a:solidFill>
                          </a:ln>
                          <a:effectLst/>
                        </wps:spPr>
                        <wps:txbx>
                          <w:txbxContent>
                            <w:p w:rsidR="00895DBA" w:rsidRPr="000A309A" w:rsidRDefault="00895DBA" w:rsidP="000A309A">
                              <w:pPr>
                                <w:jc w:val="center"/>
                                <w:rPr>
                                  <w:rFonts w:ascii="Arial Narrow" w:hAnsi="Arial Narrow"/>
                                  <w:sz w:val="36"/>
                                </w:rPr>
                              </w:pPr>
                              <w:r w:rsidRPr="000A309A">
                                <w:rPr>
                                  <w:rFonts w:ascii="Arial Narrow" w:hAnsi="Arial Narrow" w:cs="GillSans-SemiBold"/>
                                  <w:b/>
                                  <w:bCs/>
                                  <w:sz w:val="22"/>
                                  <w:szCs w:val="16"/>
                                </w:rPr>
                                <w:t>No GDM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3857625" y="447675"/>
                            <a:ext cx="0" cy="25532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742950" y="2019300"/>
                            <a:ext cx="0" cy="2779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3857625" y="2019300"/>
                            <a:ext cx="0" cy="29908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6858000" y="2019300"/>
                            <a:ext cx="0" cy="4095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3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8039100" y="4162425"/>
                            <a:ext cx="0" cy="292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9BBB59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5638800" y="4171950"/>
                            <a:ext cx="0" cy="277495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5676900" y="2943225"/>
                            <a:ext cx="0" cy="38542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8181975" y="2943225"/>
                            <a:ext cx="0" cy="38542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7" style="position:absolute;margin-left:69pt;margin-top:107.4pt;width:707.25pt;height:381.75pt;z-index:251689984" coordsize="89820,48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">
                <v:shape id="Text Box 3" o:spid="_x0000_s1028" type="#_x0000_t202" style="position:absolute;left:20669;width:36100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GGsIA&#10;AADaAAAADwAAAGRycy9kb3ducmV2LnhtbESPT4vCMBTE74LfITzBm6ZWWLQaRYSFZVkP/kHw9mie&#10;TbF56TbRdr/9RhA8DjPzG2a57mwlHtT40rGCyTgBQZw7XXKh4HT8HM1A+ICssXJMCv7Iw3rV7y0x&#10;067lPT0OoRARwj5DBSaEOpPS54Ys+rGriaN3dY3FEGVTSN1gG+G2kmmSfEiLJccFgzVtDeW3w90q&#10;4PTyez/Pvy+3U2tsujPmp9rtlRoOus0CRKAuvMOv9pdWMIXn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PUYawgAAANoAAAAPAAAAAAAAAAAAAAAAAJgCAABkcnMvZG93&#10;bnJldi54bWxQSwUGAAAAAAQABAD1AAAAhwMAAAAA&#10;" fillcolor="white [3201]" strokecolor="#c0504d [3205]" strokeweight="2pt">
                  <v:textbox>
                    <w:txbxContent>
                      <w:p w:rsidR="00683B0C" w:rsidRPr="00A13CA0" w:rsidRDefault="00683B0C" w:rsidP="00683B0C">
                        <w:pPr>
                          <w:jc w:val="center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A13CA0">
                          <w:rPr>
                            <w:rFonts w:ascii="Arial Narrow" w:hAnsi="Arial Narrow"/>
                            <w:sz w:val="20"/>
                          </w:rPr>
                          <w:t xml:space="preserve">Woman highlighted at booking as having risk factors for GDM </w:t>
                        </w:r>
                      </w:p>
                      <w:p w:rsidR="00683B0C" w:rsidRPr="00A13CA0" w:rsidRDefault="00683B0C" w:rsidP="00683B0C">
                        <w:pPr>
                          <w:jc w:val="center"/>
                          <w:rPr>
                            <w:rFonts w:ascii="Arial Narrow" w:hAnsi="Arial Narrow"/>
                            <w:sz w:val="20"/>
                          </w:rPr>
                        </w:pPr>
                        <w:r w:rsidRPr="00A13CA0">
                          <w:rPr>
                            <w:rFonts w:ascii="Arial Narrow" w:hAnsi="Arial Narrow"/>
                            <w:sz w:val="20"/>
                          </w:rPr>
                          <w:t>(</w:t>
                        </w:r>
                        <w:proofErr w:type="spellStart"/>
                        <w:proofErr w:type="gramStart"/>
                        <w:r w:rsidRPr="00A13CA0">
                          <w:rPr>
                            <w:rFonts w:ascii="Arial Narrow" w:hAnsi="Arial Narrow"/>
                            <w:sz w:val="20"/>
                          </w:rPr>
                          <w:t>ie</w:t>
                        </w:r>
                        <w:proofErr w:type="spellEnd"/>
                        <w:proofErr w:type="gramEnd"/>
                        <w:r w:rsidRPr="00A13CA0">
                          <w:rPr>
                            <w:rFonts w:ascii="Arial Narrow" w:hAnsi="Arial Narrow"/>
                            <w:sz w:val="20"/>
                          </w:rPr>
                          <w:t xml:space="preserve"> Raised BMI, </w:t>
                        </w:r>
                        <w:proofErr w:type="spellStart"/>
                        <w:r w:rsidRPr="00A13CA0">
                          <w:rPr>
                            <w:rFonts w:ascii="Arial Narrow" w:hAnsi="Arial Narrow"/>
                            <w:sz w:val="20"/>
                          </w:rPr>
                          <w:t>Prev</w:t>
                        </w:r>
                        <w:proofErr w:type="spellEnd"/>
                        <w:r w:rsidRPr="00A13CA0">
                          <w:rPr>
                            <w:rFonts w:ascii="Arial Narrow" w:hAnsi="Arial Narrow"/>
                            <w:sz w:val="20"/>
                          </w:rPr>
                          <w:t xml:space="preserve"> GDM, Ethnicity)</w:t>
                        </w:r>
                      </w:p>
                    </w:txbxContent>
                  </v:textbox>
                </v:shape>
                <v:shape id="Text Box 4" o:spid="_x0000_s1029" type="#_x0000_t202" style="position:absolute;left:22002;top:7048;width:3314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k6sMA&#10;AADaAAAADwAAAGRycy9kb3ducmV2LnhtbESPQWvCQBSE70L/w/IK3nQTtUWja7CiUHurFbw+sq9J&#10;aPZt2N3G6K/vFgSPw8x8w6zy3jSiI+drywrScQKCuLC65lLB6Ws/moPwAVljY5kUXMlDvn4arDDT&#10;9sKf1B1DKSKEfYYKqhDaTEpfVGTQj21LHL1v6wyGKF0ptcNLhJtGTpLkVRqsOS5U2NK2ouLn+GsU&#10;7N4+FtPD9dCebuVt1oRpenYvqVLD536zBBGoD4/wvf2uFczg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xk6sMAAADaAAAADwAAAAAAAAAAAAAAAACYAgAAZHJzL2Rv&#10;d25yZXYueG1sUEsFBgAAAAAEAAQA9QAAAIgDAAAAAA==&#10;" fillcolor="white [3201]" strokeweight="1.5pt">
                  <v:textbox>
                    <w:txbxContent>
                      <w:p w:rsidR="00683B0C" w:rsidRPr="000A309A" w:rsidRDefault="00683B0C" w:rsidP="000A309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GillSans-SemiBold"/>
                            <w:bCs/>
                            <w:sz w:val="20"/>
                            <w:szCs w:val="1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Cs/>
                            <w:sz w:val="20"/>
                            <w:szCs w:val="16"/>
                          </w:rPr>
                          <w:t>A</w:t>
                        </w:r>
                        <w:r w:rsidRPr="000A309A">
                          <w:rPr>
                            <w:rFonts w:ascii="Arial Narrow" w:hAnsi="Arial Narrow" w:cs="GillSans-SemiBold"/>
                            <w:bCs/>
                            <w:sz w:val="20"/>
                            <w:szCs w:val="16"/>
                          </w:rPr>
                          <w:t>dd HbA1c and random plasma glucose (RPG) to</w:t>
                        </w:r>
                        <w:r w:rsidRPr="000A309A">
                          <w:rPr>
                            <w:rFonts w:ascii="Arial Narrow" w:hAnsi="Arial Narrow" w:cs="GillSans-SemiBold"/>
                            <w:bCs/>
                            <w:sz w:val="20"/>
                            <w:szCs w:val="16"/>
                          </w:rPr>
                          <w:t xml:space="preserve"> the booking bloods</w:t>
                        </w:r>
                        <w:r w:rsidR="00B85529" w:rsidRPr="000A309A">
                          <w:rPr>
                            <w:rFonts w:ascii="Arial Narrow" w:hAnsi="Arial Narrow" w:cs="GillSans-SemiBold"/>
                            <w:bCs/>
                            <w:sz w:val="20"/>
                            <w:szCs w:val="16"/>
                          </w:rPr>
                          <w:t xml:space="preserve"> (During COVID-19 Pandemic, is likely to be at dating scan around 12 weeks)</w:t>
                        </w:r>
                      </w:p>
                    </w:txbxContent>
                  </v:textbox>
                </v:shape>
                <v:shape id="Text Box 5" o:spid="_x0000_s1030" type="#_x0000_t202" style="position:absolute;top:15144;width:16192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79cIA&#10;AADaAAAADwAAAGRycy9kb3ducmV2LnhtbESPT4vCMBTE74LfITzBm6YWXLQaRYSFZVkP/kHw9mie&#10;TbF56TbRdr/9RhA8DjPzG2a57mwlHtT40rGCyTgBQZw7XXKh4HT8HM1A+ICssXJMCv7Iw3rV7y0x&#10;067lPT0OoRARwj5DBSaEOpPS54Ys+rGriaN3dY3FEGVTSN1gG+G2kmmSfEiLJccFgzVtDeW3w90q&#10;4PTyez/Pvy+3U2tsujPmp9rtlRoOus0CRKAuvMOv9pdWMIXn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Hv1wgAAANoAAAAPAAAAAAAAAAAAAAAAAJgCAABkcnMvZG93&#10;bnJldi54bWxQSwUGAAAAAAQABAD1AAAAhwMAAAAA&#10;" fillcolor="white [3201]" strokecolor="#c0504d [3205]" strokeweight="2pt">
                  <v:textbox>
                    <w:txbxContent>
                      <w:p w:rsidR="00B85529" w:rsidRPr="000A309A" w:rsidRDefault="00B85529" w:rsidP="000A309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HbA1c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 ≥</w:t>
                        </w:r>
                        <w:r w:rsidRPr="000A309A">
                          <w:rPr>
                            <w:rFonts w:ascii="Arial Narrow" w:hAnsi="Arial Narrow" w:cs="Symbol"/>
                            <w:sz w:val="20"/>
                            <w:szCs w:val="16"/>
                          </w:rPr>
                          <w:t xml:space="preserve"> 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48 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/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 OR</w:t>
                        </w:r>
                      </w:p>
                      <w:p w:rsidR="00B85529" w:rsidRPr="000A309A" w:rsidRDefault="00B85529" w:rsidP="000A309A">
                        <w:pPr>
                          <w:jc w:val="center"/>
                          <w:rPr>
                            <w:rFonts w:ascii="Arial Narrow" w:hAnsi="Arial Narrow"/>
                            <w:sz w:val="32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RPG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≥ 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11.1mmol/L</w:t>
                        </w:r>
                      </w:p>
                    </w:txbxContent>
                  </v:textbox>
                </v:shape>
                <v:shape id="Text Box 6" o:spid="_x0000_s1031" type="#_x0000_t202" style="position:absolute;top:22955;width:16192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lgsMA&#10;AADaAAAADwAAAGRycy9kb3ducmV2LnhtbESPT2vCQBTE7wW/w/KE3urGHKRNXUUEoZR6SCoFb4/s&#10;MxvMvo3ZzR+/vVso9DjMzG+Y9XayjRio87VjBctFAoK4dLrmSsHp+/DyCsIHZI2NY1JwJw/bzexp&#10;jZl2I+c0FKESEcI+QwUmhDaT0peGLPqFa4mjd3GdxRBlV0nd4RjhtpFpkqykxZrjgsGW9obKa9Fb&#10;BZyeb/3P2+f5ehqNTY/GfDXHXKnn+bR7BxFoCv/hv/aHVrCC3yvxBs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lgsMAAADaAAAADwAAAAAAAAAAAAAAAACYAgAAZHJzL2Rv&#10;d25yZXYueG1sUEsFBgAAAAAEAAQA9QAAAIgDAAAAAA==&#10;" fillcolor="white [3201]" strokecolor="#c0504d [3205]" strokeweight="2pt">
                  <v:textbox>
                    <w:txbxContent>
                      <w:p w:rsidR="00B85529" w:rsidRPr="000A309A" w:rsidRDefault="00B85529" w:rsidP="000A309A">
                        <w:pPr>
                          <w:jc w:val="center"/>
                          <w:rPr>
                            <w:rFonts w:ascii="Arial Narrow" w:hAnsi="Arial Narrow"/>
                            <w:sz w:val="32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Manage as Type 2 diabetes</w:t>
                        </w:r>
                      </w:p>
                    </w:txbxContent>
                  </v:textbox>
                </v:shape>
                <v:shape id="Text Box 7" o:spid="_x0000_s1032" type="#_x0000_t202" style="position:absolute;left:30003;top:15144;width:16193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AL74A&#10;AADaAAAADwAAAGRycy9kb3ducmV2LnhtbESPzQrCMBCE74LvEFbwpqkKWqpRRFA8ePDvAZZmbYvN&#10;pjSxtm9vBMHjMPPNMKtNa0rRUO0Kywom4wgEcWp1wZmC+20/ikE4j6yxtEwKOnKwWfd7K0y0ffOF&#10;mqvPRChhl6CC3PsqkdKlORl0Y1sRB+9ha4M+yDqTusZ3KDelnEbRXBosOCzkWNEup/R5fRkFC3N/&#10;HRaX2blrHoSnY5R251ms1HDQbpcgPLX+H/7RRx04+F4JN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FwC++AAAA2gAAAA8AAAAAAAAAAAAAAAAAmAIAAGRycy9kb3ducmV2&#10;LnhtbFBLBQYAAAAABAAEAPUAAACDAwAAAAA=&#10;" fillcolor="window" strokecolor="#ffc000" strokeweight="1.5pt">
                  <v:textbox>
                    <w:txbxContent>
                      <w:p w:rsidR="00B85529" w:rsidRPr="000A309A" w:rsidRDefault="00B85529" w:rsidP="000A309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HbA1c 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41-47 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/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 OR</w:t>
                        </w:r>
                      </w:p>
                      <w:p w:rsidR="00B85529" w:rsidRPr="000A309A" w:rsidRDefault="00B85529" w:rsidP="000A309A">
                        <w:pPr>
                          <w:jc w:val="center"/>
                          <w:rPr>
                            <w:rFonts w:ascii="Arial Narrow" w:hAnsi="Arial Narrow"/>
                            <w:sz w:val="32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RPG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9-11 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/L</w:t>
                        </w:r>
                      </w:p>
                    </w:txbxContent>
                  </v:textbox>
                </v:shape>
                <v:shape id="Text Box 8" o:spid="_x0000_s1033" type="#_x0000_t202" style="position:absolute;left:30003;top:23431;width:1609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UXbwA&#10;AADaAAAADwAAAGRycy9kb3ducmV2LnhtbERPSwrCMBDdC94hjOBOUxVUalMRQXHhwt8BhmZsi82k&#10;NLG2tzcLweXj/ZNtZyrRUuNKywpm0wgEcWZ1ybmCx/0wWYNwHlljZZkU9ORgmw4HCcbafvhK7c3n&#10;IoSwi1FB4X0dS+myggy6qa2JA/e0jUEfYJNL3eAnhJtKzqNoKQ2WHBoKrGlfUPa6vY2ClXm8j6vr&#10;4tK3T8LzKcr6y2Kt1HjU7TYgPHX+L/65T1pB2BquhBsg0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2lRdvAAAANoAAAAPAAAAAAAAAAAAAAAAAJgCAABkcnMvZG93bnJldi54&#10;bWxQSwUGAAAAAAQABAD1AAAAgQMAAAAA&#10;" fillcolor="window" strokecolor="#ffc000" strokeweight="1.5pt">
                  <v:textbox>
                    <w:txbxContent>
                      <w:p w:rsidR="00B85529" w:rsidRPr="000A309A" w:rsidRDefault="00B85529" w:rsidP="000A309A">
                        <w:pPr>
                          <w:jc w:val="center"/>
                          <w:rPr>
                            <w:rFonts w:ascii="Arial Narrow" w:hAnsi="Arial Narrow"/>
                            <w:sz w:val="32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Manage as 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GDM</w:t>
                        </w:r>
                      </w:p>
                    </w:txbxContent>
                  </v:textbox>
                </v:shape>
                <v:shape id="Text Box 9" o:spid="_x0000_s1034" type="#_x0000_t202" style="position:absolute;left:60483;top:15621;width:1619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GC8QA&#10;AADaAAAADwAAAGRycy9kb3ducmV2LnhtbESPQWvCQBSE70L/w/KE3pqNPVSbukpaaJDiwUZBe3tk&#10;X5PQ7Nuwu2r8965Q8DjMzDfMfDmYTpzI+daygkmSgiCurG65VrDbfj7NQPiArLGzTAou5GG5eBjN&#10;MdP2zN90KkMtIoR9hgqaEPpMSl81ZNAntieO3q91BkOUrpba4TnCTSef0/RFGmw5LjTY00dD1V95&#10;NArq/Y95L6bTr3UnN0XuVoR8OCr1OB7yNxCBhnAP/7dXWsEr3K7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kBgvEAAAA2gAAAA8AAAAAAAAAAAAAAAAAmAIAAGRycy9k&#10;b3ducmV2LnhtbFBLBQYAAAAABAAEAPUAAACJAwAAAAA=&#10;" fillcolor="window" strokecolor="#9bbb59 [3206]" strokeweight="1.5pt">
                  <v:textbox>
                    <w:txbxContent>
                      <w:p w:rsidR="00B85529" w:rsidRPr="000A309A" w:rsidRDefault="00B85529" w:rsidP="000A309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HbA1c 41-47 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/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 OR</w:t>
                        </w:r>
                      </w:p>
                      <w:p w:rsidR="00B85529" w:rsidRPr="000A309A" w:rsidRDefault="00B85529" w:rsidP="000A309A">
                        <w:pPr>
                          <w:jc w:val="center"/>
                          <w:rPr>
                            <w:rFonts w:ascii="Arial Narrow" w:hAnsi="Arial Narrow"/>
                            <w:sz w:val="32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RPG9-11 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/L</w:t>
                        </w:r>
                      </w:p>
                    </w:txbxContent>
                  </v:textbox>
                </v:shape>
                <v:shape id="Text Box 11" o:spid="_x0000_s1035" type="#_x0000_t202" style="position:absolute;left:54673;top:24288;width:28766;height:5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ZJsIA&#10;AADbAAAADwAAAGRycy9kb3ducmV2LnhtbERPTWvCQBC9F/oflhG86SZVS02zSisK1Vut4HXITpNg&#10;djbsrjH667uC0Ns83ufky940oiPna8sK0nECgriwuuZSweFnM3oD4QOyxsYyKbiSh+Xi+SnHTNsL&#10;f1O3D6WIIewzVFCF0GZS+qIig35sW+LI/VpnMEToSqkdXmK4aeRLkrxKgzXHhgpbWlVUnPZno2D9&#10;uZtPttdte7iVt2kTJunRzVKlhoP+4x1EoD78ix/uLx3np3D/JR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FVkmwgAAANsAAAAPAAAAAAAAAAAAAAAAAJgCAABkcnMvZG93&#10;bnJldi54bWxQSwUGAAAAAAQABAD1AAAAhwMAAAAA&#10;" fillcolor="white [3201]" strokeweight="1.5pt">
                  <v:textbox>
                    <w:txbxContent>
                      <w:p w:rsidR="00895DBA" w:rsidRPr="00895DBA" w:rsidRDefault="00895DBA" w:rsidP="000A309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illSans-SemiBold" w:hAnsi="GillSans-SemiBold" w:cs="GillSans-SemiBold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20"/>
                          </w:rPr>
                          <w:t>Send HbA1c and fasting glucose (or RP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20"/>
                          </w:rPr>
                          <w:t xml:space="preserve">G if fasting not feasible) with 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20"/>
                          </w:rPr>
                          <w:t xml:space="preserve">routine bloods at 28 weeks 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color w:val="FFFFFF"/>
                            <w:sz w:val="20"/>
                            <w:szCs w:val="20"/>
                          </w:rPr>
                          <w:t>gestation</w:t>
                        </w:r>
                        <w:r>
                          <w:rPr>
                            <w:rFonts w:ascii="GillSans-SemiBold" w:hAnsi="GillSans-SemiBold" w:cs="GillSans-SemiBold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12" o:spid="_x0000_s1036" type="#_x0000_t202" style="position:absolute;left:47529;top:33337;width:18288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ERcEA&#10;AADbAAAADwAAAGRycy9kb3ducmV2LnhtbERP3WrCMBS+F3yHcAa7s+mEDe0aRZTBZDCx9gEOzVlb&#10;bE5qkrXd2y+DgXfn4/s9+XYynRjI+daygqckBUFcWd1yraC8vC1WIHxA1thZJgU/5GG7mc9yzLQd&#10;+UxDEWoRQ9hnqKAJoc+k9FVDBn1ie+LIfVlnMEToaqkdjjHcdHKZpi/SYMuxocGe9g1V1+LbKJD6&#10;UOobtv3nitfleDwO4fnjpNTjw7R7BRFoCnfxv/tdx/lL+Ps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KREXBAAAA2wAAAA8AAAAAAAAAAAAAAAAAmAIAAGRycy9kb3du&#10;cmV2LnhtbFBLBQYAAAAABAAEAPUAAACGAwAAAAA=&#10;" fillcolor="window" strokeweight="1.5pt">
                  <v:textbox>
                    <w:txbxContent>
                      <w:p w:rsidR="000A309A" w:rsidRDefault="00895DBA" w:rsidP="00895DB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HbA1c ≥</w:t>
                        </w:r>
                        <w:r w:rsidRPr="000A309A">
                          <w:rPr>
                            <w:rFonts w:ascii="Arial Narrow" w:hAnsi="Arial Narrow" w:cs="Symbol"/>
                            <w:sz w:val="20"/>
                            <w:szCs w:val="16"/>
                          </w:rPr>
                          <w:t xml:space="preserve"> 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39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 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/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 </w:t>
                        </w:r>
                      </w:p>
                      <w:p w:rsidR="000A309A" w:rsidRDefault="00895DBA" w:rsidP="00895DB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OR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 </w:t>
                        </w:r>
                      </w:p>
                      <w:p w:rsidR="00895DBA" w:rsidRPr="000A309A" w:rsidRDefault="00895DBA" w:rsidP="00895DB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Fasting glucose ≥ 5.6 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/L</w:t>
                        </w:r>
                        <w:r w:rsid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 OR</w:t>
                        </w:r>
                      </w:p>
                      <w:p w:rsidR="00895DBA" w:rsidRPr="000A309A" w:rsidRDefault="00895DBA" w:rsidP="00895DBA">
                        <w:pPr>
                          <w:rPr>
                            <w:rFonts w:ascii="Arial Narrow" w:hAnsi="Arial Narrow"/>
                            <w:sz w:val="32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RPG≥ 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9 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/L</w:t>
                        </w:r>
                      </w:p>
                    </w:txbxContent>
                  </v:textbox>
                </v:shape>
                <v:shape id="Text Box 13" o:spid="_x0000_s1037" type="#_x0000_t202" style="position:absolute;left:70675;top:33337;width:19145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h3sAA&#10;AADbAAAADwAAAGRycy9kb3ducmV2LnhtbERP24rCMBB9F/Yfwgj7pqkuilajLIqwIijr9gOGZmyL&#10;zaQ2se3+vREE3+ZwrrNcd6YUDdWusKxgNIxAEKdWF5wpSP52gxkI55E1lpZJwT85WK8+ekuMtW35&#10;l5qzz0QIYRejgtz7KpbSpTkZdENbEQfuYmuDPsA6k7rGNoSbUo6jaCoNFhwacqxok1N6Pd+NAqm3&#10;ib5hUR1nPE/a/b7xk8NJqc9+970A4anzb/HL/aPD/C94/hIO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bh3sAAAADbAAAADwAAAAAAAAAAAAAAAACYAgAAZHJzL2Rvd25y&#10;ZXYueG1sUEsFBgAAAAAEAAQA9QAAAIUDAAAAAA==&#10;" fillcolor="window" strokeweight="1.5pt">
                  <v:textbox>
                    <w:txbxContent>
                      <w:p w:rsidR="000A309A" w:rsidRDefault="00895DBA" w:rsidP="00895DB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HbA1c 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&lt;39 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/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 </w:t>
                        </w:r>
                      </w:p>
                      <w:p w:rsidR="000A309A" w:rsidRDefault="00895DBA" w:rsidP="00895DB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AND </w:t>
                        </w:r>
                      </w:p>
                      <w:p w:rsidR="000A309A" w:rsidRDefault="00895DBA" w:rsidP="00895DB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Fasting glucose 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&lt;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5.6 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/L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 </w:t>
                        </w:r>
                      </w:p>
                      <w:p w:rsidR="00895DBA" w:rsidRPr="000A309A" w:rsidRDefault="00895DBA" w:rsidP="00895DB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OR </w:t>
                        </w:r>
                      </w:p>
                      <w:p w:rsidR="00895DBA" w:rsidRPr="000A309A" w:rsidRDefault="00895DBA" w:rsidP="00895DBA">
                        <w:pPr>
                          <w:rPr>
                            <w:rFonts w:ascii="Arial Narrow" w:hAnsi="Arial Narrow"/>
                            <w:sz w:val="32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RPG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&lt;</w:t>
                        </w: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 xml:space="preserve">9 </w:t>
                        </w:r>
                        <w:proofErr w:type="spellStart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mmol</w:t>
                        </w:r>
                        <w:proofErr w:type="spellEnd"/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0"/>
                            <w:szCs w:val="16"/>
                          </w:rPr>
                          <w:t>/L</w:t>
                        </w:r>
                      </w:p>
                      <w:p w:rsidR="00895DBA" w:rsidRPr="00B85529" w:rsidRDefault="00895DBA" w:rsidP="00895DBA"/>
                    </w:txbxContent>
                  </v:textbox>
                </v:shape>
                <v:shape id="Text Box 14" o:spid="_x0000_s1038" type="#_x0000_t202" style="position:absolute;left:48101;top:44481;width:16192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8mcIA&#10;AADbAAAADwAAAGRycy9kb3ducmV2LnhtbERPTWvCQBC9F/wPywje6sYgpY2uQYRCKfWQVARvQ3bM&#10;BrOzaXZj0n/fLRR6m8f7nG0+2VbcqfeNYwWrZQKCuHK64VrB6fP18RmED8gaW8ek4Js85LvZwxYz&#10;7UYu6F6GWsQQ9hkqMCF0mZS+MmTRL11HHLmr6y2GCPta6h7HGG5bmSbJk7TYcGww2NHBUHUrB6uA&#10;08vXcH55v9xOo7Hp0ZiP9lgotZhP+w2IQFP4F/+533Scv4bfX+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XyZwgAAANsAAAAPAAAAAAAAAAAAAAAAAJgCAABkcnMvZG93&#10;bnJldi54bWxQSwUGAAAAAAQABAD1AAAAhwMAAAAA&#10;" fillcolor="white [3201]" strokecolor="#c0504d [3205]" strokeweight="2pt">
                  <v:textbox>
                    <w:txbxContent>
                      <w:p w:rsidR="00895DBA" w:rsidRPr="000A309A" w:rsidRDefault="00895DBA" w:rsidP="000A309A">
                        <w:pPr>
                          <w:jc w:val="center"/>
                          <w:rPr>
                            <w:rFonts w:ascii="Arial Narrow" w:hAnsi="Arial Narrow" w:cs="Tahoma"/>
                            <w:sz w:val="36"/>
                          </w:rPr>
                        </w:pPr>
                        <w:r w:rsidRPr="000A309A">
                          <w:rPr>
                            <w:rFonts w:ascii="Arial Narrow" w:hAnsi="Arial Narrow" w:cs="Tahoma"/>
                            <w:b/>
                            <w:bCs/>
                            <w:sz w:val="22"/>
                            <w:szCs w:val="16"/>
                          </w:rPr>
                          <w:t>GDM</w:t>
                        </w:r>
                      </w:p>
                    </w:txbxContent>
                  </v:textbox>
                </v:shape>
                <v:shape id="Text Box 15" o:spid="_x0000_s1039" type="#_x0000_t202" style="position:absolute;left:72675;top:44386;width:16193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LS8IA&#10;AADbAAAADwAAAGRycy9kb3ducmV2LnhtbERPTWvCQBC9C/0Pywi9mY2FakldJS00SOnBRkF7G7LT&#10;JDQ7G3ZXjf++Kwje5vE+Z7EaTCdO5HxrWcE0SUEQV1a3XCvYbT8mLyB8QNbYWSYFF/KwWj6MFphp&#10;e+ZvOpWhFjGEfYYKmhD6TEpfNWTQJ7YnjtyvdQZDhK6W2uE5hptOPqXpTBpsOTY02NN7Q9VfeTQK&#10;6v2PeSvm88+vTm6K3K0J+XBU6nE85K8gAg3hLr651zrOf4brL/E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UtLwgAAANsAAAAPAAAAAAAAAAAAAAAAAJgCAABkcnMvZG93&#10;bnJldi54bWxQSwUGAAAAAAQABAD1AAAAhwMAAAAA&#10;" fillcolor="window" strokecolor="#9bbb59 [3206]" strokeweight="1.5pt">
                  <v:textbox>
                    <w:txbxContent>
                      <w:p w:rsidR="00895DBA" w:rsidRPr="000A309A" w:rsidRDefault="00895DBA" w:rsidP="000A309A">
                        <w:pPr>
                          <w:jc w:val="center"/>
                          <w:rPr>
                            <w:rFonts w:ascii="Arial Narrow" w:hAnsi="Arial Narrow"/>
                            <w:sz w:val="36"/>
                          </w:rPr>
                        </w:pPr>
                        <w:r w:rsidRPr="000A309A">
                          <w:rPr>
                            <w:rFonts w:ascii="Arial Narrow" w:hAnsi="Arial Narrow" w:cs="GillSans-SemiBold"/>
                            <w:b/>
                            <w:bCs/>
                            <w:sz w:val="22"/>
                            <w:szCs w:val="16"/>
                          </w:rPr>
                          <w:t>No GDM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40" type="#_x0000_t32" style="position:absolute;left:38576;top:4476;width:0;height:25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ay0r8AAADbAAAADwAAAGRycy9kb3ducmV2LnhtbERPS4vCMBC+L/gfwgje1tQ9FKlGEVG2&#10;uzdfeB2Ssa02k9Jka/33G0HwNh/fc+bL3taio9ZXjhVMxgkIYu1MxYWC42H7OQXhA7LB2jEpeJCH&#10;5WLwMcfMuDvvqNuHQsQQ9hkqKENoMim9LsmiH7uGOHIX11oMEbaFNC3eY7it5VeSpNJixbGhxIbW&#10;Jenb/s8qwHOur7c8/dbnepX/6A4369OvUqNhv5qBCNSHt/jlzk2cn8Lzl3iAX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Oay0r8AAADbAAAADwAAAAAAAAAAAAAAAACh&#10;AgAAZHJzL2Rvd25yZXYueG1sUEsFBgAAAAAEAAQA+QAAAI0DAAAAAA==&#10;" strokecolor="black [3200]" strokeweight="2pt">
                  <v:stroke endarrow="open"/>
                  <v:shadow on="t" color="black" opacity="24903f" origin=",.5" offset="0,.55556mm"/>
                </v:shape>
                <v:shape id="Straight Arrow Connector 18" o:spid="_x0000_s1041" type="#_x0000_t32" style="position:absolute;left:7429;top:20193;width:0;height:27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G5NsQAAADbAAAADwAAAGRycy9kb3ducmV2LnhtbESPQUvDQBCF74L/YRmhF7EbexCJ3YSi&#10;CKVVSqt4HrKTbHB3NmS3afz3zkHwNsN7894363oOXk00pj6ygftlAYq4ibbnzsDnx+vdI6iUkS36&#10;yGTghxLU1fXVGksbL3yk6ZQ7JSGcSjTgch5KrVPjKGBaxoFYtDaOAbOsY6ftiBcJD16viuJBB+xZ&#10;GhwO9Oyo+T6dg4FVbrfve/c27Rr2/rB5aen262DM4mbePIHKNOd/89/11gq+wMovMo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cbk2xAAAANsAAAAPAAAAAAAAAAAA&#10;AAAAAKECAABkcnMvZG93bnJldi54bWxQSwUGAAAAAAQABAD5AAAAkgMAAAAA&#10;" strokecolor="#c0504d [3205]" strokeweight="2pt">
                  <v:stroke endarrow="open"/>
                  <v:shadow on="t" color="black" opacity="24903f" origin=",.5" offset="0,.55556mm"/>
                </v:shape>
                <v:shape id="Straight Arrow Connector 19" o:spid="_x0000_s1042" type="#_x0000_t32" style="position:absolute;left:38576;top:20193;width:0;height:29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8nEsIAAADbAAAADwAAAGRycy9kb3ducmV2LnhtbESP0WrCQBBF3wv+wzKCb3VjhdJGV9FC&#10;0JcWav2AITsmwexM3N1o/Hu3UOjbDOfOvXeW68G16ko+NMIGZtMMFHEptuHKwPGneH4DFSKyxVaY&#10;DNwpwHo1elpibuXG33Q9xEolEw45Gqhj7HKtQ1mTwzCVjjixk3iHMa2+0tbjLZm7Vr9k2at22HBK&#10;qLGjj5rK86F3Bno5X/x8WxTxKK6Xz8T63Zcxk/GwWYCKNMR/8d/13qb67/D7SxpAr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8nEsIAAADbAAAADwAAAAAAAAAAAAAA&#10;AAChAgAAZHJzL2Rvd25yZXYueG1sUEsFBgAAAAAEAAQA+QAAAJADAAAAAA==&#10;" strokecolor="#ffc000" strokeweight="1.5pt">
                  <v:stroke endarrow="open"/>
                </v:shape>
                <v:shape id="Straight Arrow Connector 20" o:spid="_x0000_s1043" type="#_x0000_t32" style="position:absolute;left:68580;top:20193;width:0;height:4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834cIAAADbAAAADwAAAGRycy9kb3ducmV2LnhtbERPz2vCMBS+D/wfwhN2m6lljFGNIsWC&#10;uB22boLeHs2zLTYvIYna/ffLYbDjx/d7uR7NIG7kQ29ZwXyWgSBurO65VfD9VT29gggRWeNgmRT8&#10;UID1avKwxELbO3/SrY6tSCEcClTQxegKKUPTkcEws444cWfrDcYEfSu1x3sKN4PMs+xFGuw5NXTo&#10;qOyoudRXo6CqTvtdeTj6+mrHd+fenqvth1XqcTpuFiAijfFf/OfeaQV5Wp++pB8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+834cIAAADbAAAADwAAAAAAAAAAAAAA&#10;AAChAgAAZHJzL2Rvd25yZXYueG1sUEsFBgAAAAAEAAQA+QAAAJADAAAAAA==&#10;" strokecolor="#9bbb59 [3206]" strokeweight="1.5pt">
                  <v:stroke endarrow="open"/>
                </v:shape>
                <v:shape id="Straight Arrow Connector 21" o:spid="_x0000_s1044" type="#_x0000_t32" style="position:absolute;left:80391;top:41624;width:0;height:2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r08QAAADbAAAADwAAAGRycy9kb3ducmV2LnhtbESPzWrDMBCE74G+g9hCb4nsHEpwo4Sk&#10;tG4uofl7gMXa2ibWykjyT/r0VaCQ4zAz3zDL9Wga0ZPztWUF6SwBQVxYXXOp4HL+nC5A+ICssbFM&#10;Cm7kYb16miwx03bgI/WnUIoIYZ+hgiqENpPSFxUZ9DPbEkfvxzqDIUpXSu1wiHDTyHmSvEqDNceF&#10;Clt6r6i4njqjINC2+/3e94f0y17y7vxhFuM2V+rledy8gQg0hkf4v73TCuYp3L/EH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cmvTxAAAANsAAAAPAAAAAAAAAAAA&#10;AAAAAKECAABkcnMvZG93bnJldi54bWxQSwUGAAAAAAQABAD5AAAAkgMAAAAA&#10;" strokecolor="#9bbb59" strokeweight="1.5pt">
                  <v:stroke endarrow="open"/>
                </v:shape>
                <v:shape id="Straight Arrow Connector 22" o:spid="_x0000_s1045" type="#_x0000_t32" style="position:absolute;left:56388;top:41719;width:0;height:27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RTOsMAAADbAAAADwAAAGRycy9kb3ducmV2LnhtbESPT2sCMRTE7wW/Q3hCbzXrllbZGkVs&#10;heKp/qHn183rbjB5WZNUt9/eCIUeh5n5DTNb9M6KM4VoPCsYjwoQxLXXhhsFh/36YQoiJmSN1jMp&#10;+KUIi/ngboaV9hfe0nmXGpEhHCtU0KbUVVLGuiWHceQ74ux9++AwZRkaqQNeMtxZWRbFs3RoOC+0&#10;2NGqpfq4+3EKPtZLXT5tzOTVms3b6fMrPtoQlbof9ssXEIn69B/+a79rBWUJty/5B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UUzrDAAAA2wAAAA8AAAAAAAAAAAAA&#10;AAAAoQIAAGRycy9kb3ducmV2LnhtbFBLBQYAAAAABAAEAPkAAACRAwAAAAA=&#10;" strokecolor="#c0504d" strokeweight="2pt">
                  <v:stroke endarrow="open"/>
                  <v:shadow on="t" color="black" opacity="24903f" origin=",.5" offset="0,.55556mm"/>
                </v:shape>
                <v:shape id="Straight Arrow Connector 24" o:spid="_x0000_s1046" type="#_x0000_t32" style="position:absolute;left:56769;top:29432;width:0;height:38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dLKMEAAADbAAAADwAAAGRycy9kb3ducmV2LnhtbESP3YrCMBSE7wXfIRzBG9FUkUWrUVRc&#10;9NK/Bzg0x7banJQkan37jSDs5TAz3zDzZWMq8STnS8sKhoMEBHFmdcm5gsv5tz8B4QOyxsoyKXiT&#10;h+Wi3Zpjqu2Lj/Q8hVxECPsUFRQh1KmUPivIoB/Ymjh6V+sMhihdLrXDV4SbSo6S5EcaLDkuFFjT&#10;pqDsfnoYBbR/a7vb1ptbLy/d4XBcN9fpWqlup1nNQARqwn/4295rBaMxfL7EHy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90sowQAAANsAAAAPAAAAAAAAAAAAAAAA&#10;AKECAABkcnMvZG93bnJldi54bWxQSwUGAAAAAAQABAD5AAAAjwMAAAAA&#10;" strokecolor="black [3040]" strokeweight="1.5pt">
                  <v:stroke endarrow="open"/>
                </v:shape>
                <v:shape id="Straight Arrow Connector 25" o:spid="_x0000_s1047" type="#_x0000_t32" style="position:absolute;left:81819;top:29432;width:0;height:38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4NVMAAAADbAAAADwAAAGRycy9kb3ducmV2LnhtbESPzQrCMBCE74LvEFbwIpoqKFKNIqJg&#10;EQ/+PMDSrG2x2dQman17Iwgeh5n5hpkvG1OKJ9WusKxgOIhAEKdWF5wpuJy3/SkI55E1lpZJwZsc&#10;LBft1hxjbV98pOfJZyJA2MWoIPe+iqV0aU4G3cBWxMG72tqgD7LOpK7xFeCmlKMomkiDBYeFHCta&#10;55TeTg+jYHpIxvu0t9YbOiRW7pIh3belUt1Os5qB8NT4f/jX3mkFozF8v4Qf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+DVTAAAAA2wAAAA8AAAAAAAAAAAAAAAAA&#10;oQIAAGRycy9kb3ducmV2LnhtbFBLBQYAAAAABAAEAPkAAACOAwAAAAA=&#10;" strokeweight="1.5pt">
                  <v:stroke endarrow="open"/>
                </v:shape>
              </v:group>
            </w:pict>
          </mc:Fallback>
        </mc:AlternateContent>
      </w:r>
      <w:r w:rsidR="00B855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6FF42" wp14:editId="3C1B5E7E">
                <wp:simplePos x="0" y="0"/>
                <wp:positionH relativeFrom="column">
                  <wp:posOffset>1295400</wp:posOffset>
                </wp:positionH>
                <wp:positionV relativeFrom="paragraph">
                  <wp:posOffset>629920</wp:posOffset>
                </wp:positionV>
                <wp:extent cx="6924675" cy="6191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B0C" w:rsidRPr="00683B0C" w:rsidRDefault="00683B0C" w:rsidP="00683B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83B0C">
                              <w:rPr>
                                <w:rFonts w:ascii="Arial Narrow" w:hAnsi="Arial Narrow"/>
                                <w:sz w:val="36"/>
                                <w:szCs w:val="44"/>
                                <w:u w:val="single"/>
                              </w:rPr>
                              <w:t>Screening for women with risk factors for gestational diabetes GDM</w:t>
                            </w:r>
                            <w:r w:rsidR="00B85529">
                              <w:rPr>
                                <w:rFonts w:ascii="Arial Narrow" w:hAnsi="Arial Narrow"/>
                                <w:sz w:val="36"/>
                                <w:szCs w:val="44"/>
                                <w:u w:val="single"/>
                              </w:rPr>
                              <w:t xml:space="preserve"> during COVID-19 Pandemic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margin-left:102pt;margin-top:49.6pt;width:545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" fillcolor="white [3201]" strokeweight="1.5pt">
                <v:textbox>
                  <w:txbxContent>
                    <w:p w:rsidR="00683B0C" w:rsidRPr="00683B0C" w:rsidRDefault="00683B0C" w:rsidP="00683B0C">
                      <w:pPr>
                        <w:jc w:val="center"/>
                        <w:rPr>
                          <w:sz w:val="20"/>
                        </w:rPr>
                      </w:pPr>
                      <w:r w:rsidRPr="00683B0C">
                        <w:rPr>
                          <w:rFonts w:ascii="Arial Narrow" w:hAnsi="Arial Narrow"/>
                          <w:sz w:val="36"/>
                          <w:szCs w:val="44"/>
                          <w:u w:val="single"/>
                        </w:rPr>
                        <w:t>Screening for women with risk factors for gestational diabetes GDM</w:t>
                      </w:r>
                      <w:r w:rsidR="00B85529">
                        <w:rPr>
                          <w:rFonts w:ascii="Arial Narrow" w:hAnsi="Arial Narrow"/>
                          <w:sz w:val="36"/>
                          <w:szCs w:val="44"/>
                          <w:u w:val="single"/>
                        </w:rPr>
                        <w:t xml:space="preserve"> during COVID-19 Pandemic</w:t>
                      </w:r>
                    </w:p>
                  </w:txbxContent>
                </v:textbox>
              </v:shape>
            </w:pict>
          </mc:Fallback>
        </mc:AlternateContent>
      </w:r>
      <w:r w:rsidR="00B85529">
        <w:rPr>
          <w:noProof/>
        </w:rPr>
        <w:drawing>
          <wp:anchor distT="0" distB="0" distL="114300" distR="114300" simplePos="0" relativeHeight="251658240" behindDoc="1" locked="0" layoutInCell="1" allowOverlap="1" wp14:anchorId="68AD6643" wp14:editId="5F390728">
            <wp:simplePos x="0" y="0"/>
            <wp:positionH relativeFrom="column">
              <wp:posOffset>6981825</wp:posOffset>
            </wp:positionH>
            <wp:positionV relativeFrom="paragraph">
              <wp:posOffset>78105</wp:posOffset>
            </wp:positionV>
            <wp:extent cx="308991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440" y="21192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H Logo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7911" w:rsidSect="00B855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0C"/>
    <w:rsid w:val="00025C66"/>
    <w:rsid w:val="000A309A"/>
    <w:rsid w:val="00453268"/>
    <w:rsid w:val="006264C3"/>
    <w:rsid w:val="00683B0C"/>
    <w:rsid w:val="007A06FC"/>
    <w:rsid w:val="007A3BF2"/>
    <w:rsid w:val="00895DBA"/>
    <w:rsid w:val="009B08FE"/>
    <w:rsid w:val="009D423F"/>
    <w:rsid w:val="00A13CA0"/>
    <w:rsid w:val="00AF6814"/>
    <w:rsid w:val="00B85529"/>
    <w:rsid w:val="00DC0211"/>
    <w:rsid w:val="00FB27CA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3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D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3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3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Cartledge</dc:creator>
  <cp:lastModifiedBy>Rebecca Cartledge</cp:lastModifiedBy>
  <cp:revision>2</cp:revision>
  <dcterms:created xsi:type="dcterms:W3CDTF">2020-04-17T12:21:00Z</dcterms:created>
  <dcterms:modified xsi:type="dcterms:W3CDTF">2020-04-17T12:21:00Z</dcterms:modified>
</cp:coreProperties>
</file>