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6E6AF" w14:textId="75ADC561" w:rsidR="002C3F6B" w:rsidRPr="006B254B" w:rsidRDefault="006B254B">
      <w:pPr>
        <w:rPr>
          <w:b/>
          <w:bCs/>
          <w:sz w:val="32"/>
          <w:szCs w:val="32"/>
        </w:rPr>
      </w:pPr>
      <w:r>
        <w:rPr>
          <w:b/>
          <w:bCs/>
          <w:sz w:val="32"/>
          <w:szCs w:val="32"/>
        </w:rPr>
        <w:t xml:space="preserve">1. </w:t>
      </w:r>
      <w:r w:rsidRPr="006B254B">
        <w:rPr>
          <w:b/>
          <w:bCs/>
          <w:sz w:val="32"/>
          <w:szCs w:val="32"/>
        </w:rPr>
        <w:t>Changes to the Constitution</w:t>
      </w:r>
    </w:p>
    <w:p w14:paraId="324FF5AA" w14:textId="58B7F7B3" w:rsidR="006B254B" w:rsidRDefault="006B254B">
      <w:pPr>
        <w:rPr>
          <w:sz w:val="20"/>
          <w:szCs w:val="20"/>
        </w:rPr>
      </w:pPr>
      <w:r>
        <w:rPr>
          <w:sz w:val="20"/>
          <w:szCs w:val="20"/>
        </w:rPr>
        <w:t>The BMFMS membership will be asked at the AGM to vote on the changes to the Constitution</w:t>
      </w:r>
      <w:r w:rsidR="007B7155">
        <w:rPr>
          <w:sz w:val="20"/>
          <w:szCs w:val="20"/>
        </w:rPr>
        <w:t xml:space="preserve"> as described in Table 1</w:t>
      </w:r>
      <w:r>
        <w:rPr>
          <w:sz w:val="20"/>
          <w:szCs w:val="20"/>
        </w:rPr>
        <w:t>.</w:t>
      </w:r>
      <w:r w:rsidR="007B7155">
        <w:rPr>
          <w:sz w:val="20"/>
          <w:szCs w:val="20"/>
        </w:rPr>
        <w:t xml:space="preserve"> The proposed </w:t>
      </w:r>
      <w:r w:rsidR="00042FF6">
        <w:rPr>
          <w:sz w:val="20"/>
          <w:szCs w:val="20"/>
        </w:rPr>
        <w:t>constitution</w:t>
      </w:r>
      <w:r w:rsidR="007B7155">
        <w:rPr>
          <w:sz w:val="20"/>
          <w:szCs w:val="20"/>
        </w:rPr>
        <w:t xml:space="preserve"> is also provided for review as a document entitled </w:t>
      </w:r>
      <w:r w:rsidR="00042FF6">
        <w:rPr>
          <w:sz w:val="20"/>
          <w:szCs w:val="20"/>
        </w:rPr>
        <w:t>“</w:t>
      </w:r>
      <w:r w:rsidR="00042FF6" w:rsidRPr="00042FF6">
        <w:rPr>
          <w:i/>
          <w:iCs/>
          <w:sz w:val="20"/>
          <w:szCs w:val="20"/>
        </w:rPr>
        <w:t>Society Constitution_ Suggested amendments Nov 2023.</w:t>
      </w:r>
      <w:r w:rsidR="00042FF6">
        <w:rPr>
          <w:sz w:val="20"/>
          <w:szCs w:val="20"/>
        </w:rPr>
        <w:t>”</w:t>
      </w:r>
    </w:p>
    <w:p w14:paraId="6027F987" w14:textId="77777777" w:rsidR="001B1BF5" w:rsidRDefault="006B254B">
      <w:pPr>
        <w:rPr>
          <w:sz w:val="20"/>
          <w:szCs w:val="20"/>
        </w:rPr>
      </w:pPr>
      <w:r>
        <w:rPr>
          <w:sz w:val="20"/>
          <w:szCs w:val="20"/>
        </w:rPr>
        <w:t xml:space="preserve">The BMFMS constitution was last updated in </w:t>
      </w:r>
      <w:proofErr w:type="spellStart"/>
      <w:r>
        <w:rPr>
          <w:sz w:val="20"/>
          <w:szCs w:val="20"/>
        </w:rPr>
        <w:t>xxxx</w:t>
      </w:r>
      <w:proofErr w:type="spellEnd"/>
      <w:r>
        <w:rPr>
          <w:sz w:val="20"/>
          <w:szCs w:val="20"/>
        </w:rPr>
        <w:t xml:space="preserve">. There are several areas where an update was needed. The constitution has been updated to reflect the guidance from the Charity Commission </w:t>
      </w:r>
      <w:hyperlink r:id="rId4" w:history="1">
        <w:r w:rsidRPr="001B1BF5">
          <w:rPr>
            <w:rStyle w:val="Hyperlink"/>
            <w:sz w:val="20"/>
            <w:szCs w:val="20"/>
          </w:rPr>
          <w:t>“Setting up a charity: model governing documents</w:t>
        </w:r>
      </w:hyperlink>
      <w:r>
        <w:rPr>
          <w:sz w:val="20"/>
          <w:szCs w:val="20"/>
        </w:rPr>
        <w:t xml:space="preserve">.” using the template of the “Model constitution for a small charity”. </w:t>
      </w:r>
    </w:p>
    <w:p w14:paraId="3487F04B" w14:textId="79196981" w:rsidR="006B254B" w:rsidRDefault="006B254B">
      <w:pPr>
        <w:rPr>
          <w:sz w:val="20"/>
          <w:szCs w:val="20"/>
        </w:rPr>
      </w:pPr>
      <w:r>
        <w:rPr>
          <w:sz w:val="20"/>
          <w:szCs w:val="20"/>
        </w:rPr>
        <w:t>Changes have also been made generally throughout the document for a) readability, b) to enable specific items in the constitution to be easily identified supporting clearer amendments in the future, c) to allow the new additions/changes to the constitution as detailed below</w:t>
      </w:r>
      <w:r w:rsidR="00C428CB">
        <w:rPr>
          <w:sz w:val="20"/>
          <w:szCs w:val="20"/>
        </w:rPr>
        <w:t xml:space="preserve"> in Table 1</w:t>
      </w:r>
      <w:r>
        <w:rPr>
          <w:sz w:val="20"/>
          <w:szCs w:val="20"/>
        </w:rPr>
        <w:t>.</w:t>
      </w:r>
    </w:p>
    <w:p w14:paraId="79165E32" w14:textId="0BBC4AD4" w:rsidR="006B254B" w:rsidRPr="00C428CB" w:rsidRDefault="00C428CB">
      <w:pPr>
        <w:rPr>
          <w:b/>
          <w:bCs/>
          <w:sz w:val="20"/>
          <w:szCs w:val="20"/>
        </w:rPr>
      </w:pPr>
      <w:r w:rsidRPr="00C428CB">
        <w:rPr>
          <w:b/>
          <w:bCs/>
          <w:sz w:val="20"/>
          <w:szCs w:val="20"/>
        </w:rPr>
        <w:t>Table 1 Changes suggested to BMFMS Constitution</w:t>
      </w:r>
    </w:p>
    <w:tbl>
      <w:tblPr>
        <w:tblStyle w:val="TableGrid"/>
        <w:tblW w:w="5000" w:type="pct"/>
        <w:tblLook w:val="04A0" w:firstRow="1" w:lastRow="0" w:firstColumn="1" w:lastColumn="0" w:noHBand="0" w:noVBand="1"/>
      </w:tblPr>
      <w:tblGrid>
        <w:gridCol w:w="1504"/>
        <w:gridCol w:w="1504"/>
        <w:gridCol w:w="1502"/>
        <w:gridCol w:w="1502"/>
        <w:gridCol w:w="1502"/>
        <w:gridCol w:w="1502"/>
      </w:tblGrid>
      <w:tr w:rsidR="00984CE7" w14:paraId="49F189D9" w14:textId="77777777" w:rsidTr="00984CE7">
        <w:tc>
          <w:tcPr>
            <w:tcW w:w="834" w:type="pct"/>
          </w:tcPr>
          <w:p w14:paraId="534996C6" w14:textId="07B0A4B4" w:rsidR="00984CE7" w:rsidRPr="001B1BF5" w:rsidRDefault="00984CE7">
            <w:pPr>
              <w:rPr>
                <w:b/>
                <w:bCs/>
                <w:sz w:val="20"/>
                <w:szCs w:val="20"/>
              </w:rPr>
            </w:pPr>
            <w:r w:rsidRPr="001B1BF5">
              <w:rPr>
                <w:b/>
                <w:bCs/>
                <w:sz w:val="20"/>
                <w:szCs w:val="20"/>
              </w:rPr>
              <w:t>Item for discussion</w:t>
            </w:r>
          </w:p>
        </w:tc>
        <w:tc>
          <w:tcPr>
            <w:tcW w:w="834" w:type="pct"/>
          </w:tcPr>
          <w:p w14:paraId="772A386E" w14:textId="0F5BE414" w:rsidR="00984CE7" w:rsidRPr="001B1BF5" w:rsidRDefault="00984CE7">
            <w:pPr>
              <w:rPr>
                <w:b/>
                <w:bCs/>
                <w:sz w:val="20"/>
                <w:szCs w:val="20"/>
              </w:rPr>
            </w:pPr>
            <w:r w:rsidRPr="001B1BF5">
              <w:rPr>
                <w:b/>
                <w:bCs/>
                <w:sz w:val="20"/>
                <w:szCs w:val="20"/>
              </w:rPr>
              <w:t>Section of Constitution</w:t>
            </w:r>
          </w:p>
        </w:tc>
        <w:tc>
          <w:tcPr>
            <w:tcW w:w="833" w:type="pct"/>
          </w:tcPr>
          <w:p w14:paraId="1D44BA2E" w14:textId="7A9655C3" w:rsidR="00984CE7" w:rsidRPr="001B1BF5" w:rsidRDefault="00984CE7">
            <w:pPr>
              <w:rPr>
                <w:b/>
                <w:bCs/>
                <w:sz w:val="20"/>
                <w:szCs w:val="20"/>
              </w:rPr>
            </w:pPr>
            <w:r w:rsidRPr="001B1BF5">
              <w:rPr>
                <w:b/>
                <w:bCs/>
                <w:sz w:val="20"/>
                <w:szCs w:val="20"/>
              </w:rPr>
              <w:t>New section or change</w:t>
            </w:r>
          </w:p>
        </w:tc>
        <w:tc>
          <w:tcPr>
            <w:tcW w:w="833" w:type="pct"/>
          </w:tcPr>
          <w:p w14:paraId="52844BAF" w14:textId="5981CF59" w:rsidR="00984CE7" w:rsidRPr="001B1BF5" w:rsidRDefault="00984CE7">
            <w:pPr>
              <w:rPr>
                <w:b/>
                <w:bCs/>
                <w:sz w:val="20"/>
                <w:szCs w:val="20"/>
              </w:rPr>
            </w:pPr>
            <w:r w:rsidRPr="001B1BF5">
              <w:rPr>
                <w:b/>
                <w:bCs/>
                <w:sz w:val="20"/>
                <w:szCs w:val="20"/>
              </w:rPr>
              <w:t>Description</w:t>
            </w:r>
          </w:p>
        </w:tc>
        <w:tc>
          <w:tcPr>
            <w:tcW w:w="833" w:type="pct"/>
          </w:tcPr>
          <w:p w14:paraId="38586778" w14:textId="3DD0D7BF" w:rsidR="00984CE7" w:rsidRPr="001B1BF5" w:rsidRDefault="00984CE7">
            <w:pPr>
              <w:rPr>
                <w:b/>
                <w:bCs/>
                <w:sz w:val="20"/>
                <w:szCs w:val="20"/>
              </w:rPr>
            </w:pPr>
            <w:r w:rsidRPr="001B1BF5">
              <w:rPr>
                <w:b/>
                <w:bCs/>
                <w:sz w:val="20"/>
                <w:szCs w:val="20"/>
              </w:rPr>
              <w:t>Section of proposed constitution</w:t>
            </w:r>
          </w:p>
        </w:tc>
        <w:tc>
          <w:tcPr>
            <w:tcW w:w="833" w:type="pct"/>
          </w:tcPr>
          <w:p w14:paraId="328639D7" w14:textId="152FA3D8" w:rsidR="00984CE7" w:rsidRPr="001B1BF5" w:rsidRDefault="00984CE7">
            <w:pPr>
              <w:rPr>
                <w:b/>
                <w:bCs/>
                <w:sz w:val="20"/>
                <w:szCs w:val="20"/>
              </w:rPr>
            </w:pPr>
            <w:r w:rsidRPr="001B1BF5">
              <w:rPr>
                <w:b/>
                <w:bCs/>
                <w:sz w:val="20"/>
                <w:szCs w:val="20"/>
              </w:rPr>
              <w:t>Explanation</w:t>
            </w:r>
          </w:p>
        </w:tc>
      </w:tr>
      <w:tr w:rsidR="00984CE7" w14:paraId="550477A0" w14:textId="77777777" w:rsidTr="00984CE7">
        <w:tc>
          <w:tcPr>
            <w:tcW w:w="834" w:type="pct"/>
          </w:tcPr>
          <w:p w14:paraId="45C5CAEE" w14:textId="2D5F99BE" w:rsidR="00984CE7" w:rsidRDefault="00984CE7">
            <w:pPr>
              <w:rPr>
                <w:sz w:val="20"/>
                <w:szCs w:val="20"/>
              </w:rPr>
            </w:pPr>
            <w:r>
              <w:rPr>
                <w:sz w:val="20"/>
                <w:szCs w:val="20"/>
              </w:rPr>
              <w:t>1.</w:t>
            </w:r>
          </w:p>
        </w:tc>
        <w:tc>
          <w:tcPr>
            <w:tcW w:w="834" w:type="pct"/>
            <w:vMerge w:val="restart"/>
          </w:tcPr>
          <w:p w14:paraId="3750AC23" w14:textId="204658B5" w:rsidR="00984CE7" w:rsidRDefault="00984CE7">
            <w:pPr>
              <w:rPr>
                <w:sz w:val="20"/>
                <w:szCs w:val="20"/>
              </w:rPr>
            </w:pPr>
            <w:r>
              <w:rPr>
                <w:sz w:val="20"/>
                <w:szCs w:val="20"/>
              </w:rPr>
              <w:t>Election of President (3.3)</w:t>
            </w:r>
          </w:p>
        </w:tc>
        <w:tc>
          <w:tcPr>
            <w:tcW w:w="833" w:type="pct"/>
          </w:tcPr>
          <w:p w14:paraId="744C822F" w14:textId="524793BA" w:rsidR="00984CE7" w:rsidRDefault="00984CE7">
            <w:pPr>
              <w:rPr>
                <w:sz w:val="20"/>
                <w:szCs w:val="20"/>
              </w:rPr>
            </w:pPr>
            <w:r>
              <w:rPr>
                <w:sz w:val="20"/>
                <w:szCs w:val="20"/>
              </w:rPr>
              <w:t>New</w:t>
            </w:r>
          </w:p>
        </w:tc>
        <w:tc>
          <w:tcPr>
            <w:tcW w:w="833" w:type="pct"/>
          </w:tcPr>
          <w:p w14:paraId="2CE89096" w14:textId="637400B8" w:rsidR="00984CE7" w:rsidRDefault="00984CE7">
            <w:pPr>
              <w:rPr>
                <w:sz w:val="20"/>
                <w:szCs w:val="20"/>
              </w:rPr>
            </w:pPr>
            <w:r>
              <w:rPr>
                <w:sz w:val="20"/>
                <w:szCs w:val="20"/>
              </w:rPr>
              <w:t>The President can be elected six months prior to the retirement of the serving President and the elected President can serve as a President Elect</w:t>
            </w:r>
          </w:p>
        </w:tc>
        <w:tc>
          <w:tcPr>
            <w:tcW w:w="833" w:type="pct"/>
          </w:tcPr>
          <w:p w14:paraId="70FF841C" w14:textId="26E7F1F0" w:rsidR="00984CE7" w:rsidRDefault="00984CE7">
            <w:pPr>
              <w:rPr>
                <w:sz w:val="20"/>
                <w:szCs w:val="20"/>
              </w:rPr>
            </w:pPr>
            <w:r>
              <w:rPr>
                <w:sz w:val="20"/>
                <w:szCs w:val="20"/>
              </w:rPr>
              <w:t>3.3.1</w:t>
            </w:r>
          </w:p>
        </w:tc>
        <w:tc>
          <w:tcPr>
            <w:tcW w:w="833" w:type="pct"/>
          </w:tcPr>
          <w:p w14:paraId="157C1A2A" w14:textId="45CB957C" w:rsidR="00984CE7" w:rsidRDefault="00984CE7">
            <w:pPr>
              <w:rPr>
                <w:sz w:val="20"/>
                <w:szCs w:val="20"/>
              </w:rPr>
            </w:pPr>
            <w:r>
              <w:rPr>
                <w:sz w:val="20"/>
                <w:szCs w:val="20"/>
              </w:rPr>
              <w:t>This is to support handover and to ensure that there is timely appointments of the President.</w:t>
            </w:r>
          </w:p>
        </w:tc>
      </w:tr>
      <w:tr w:rsidR="00984CE7" w14:paraId="7AAD3C36" w14:textId="77777777" w:rsidTr="00984CE7">
        <w:tc>
          <w:tcPr>
            <w:tcW w:w="834" w:type="pct"/>
          </w:tcPr>
          <w:p w14:paraId="1DF09964" w14:textId="720E2CBF" w:rsidR="00984CE7" w:rsidRDefault="00984CE7">
            <w:pPr>
              <w:rPr>
                <w:sz w:val="20"/>
                <w:szCs w:val="20"/>
              </w:rPr>
            </w:pPr>
            <w:r>
              <w:rPr>
                <w:sz w:val="20"/>
                <w:szCs w:val="20"/>
              </w:rPr>
              <w:t>2.</w:t>
            </w:r>
          </w:p>
        </w:tc>
        <w:tc>
          <w:tcPr>
            <w:tcW w:w="834" w:type="pct"/>
            <w:vMerge/>
          </w:tcPr>
          <w:p w14:paraId="6B0CD811" w14:textId="72400AF0" w:rsidR="00984CE7" w:rsidRDefault="00984CE7">
            <w:pPr>
              <w:rPr>
                <w:sz w:val="20"/>
                <w:szCs w:val="20"/>
              </w:rPr>
            </w:pPr>
          </w:p>
        </w:tc>
        <w:tc>
          <w:tcPr>
            <w:tcW w:w="833" w:type="pct"/>
          </w:tcPr>
          <w:p w14:paraId="046B4F5E" w14:textId="5B7F6692" w:rsidR="00984CE7" w:rsidRDefault="00984CE7">
            <w:pPr>
              <w:rPr>
                <w:sz w:val="20"/>
                <w:szCs w:val="20"/>
              </w:rPr>
            </w:pPr>
          </w:p>
        </w:tc>
        <w:tc>
          <w:tcPr>
            <w:tcW w:w="833" w:type="pct"/>
          </w:tcPr>
          <w:p w14:paraId="52422000" w14:textId="4B61DD15" w:rsidR="00984CE7" w:rsidRDefault="00984CE7">
            <w:pPr>
              <w:rPr>
                <w:sz w:val="20"/>
                <w:szCs w:val="20"/>
              </w:rPr>
            </w:pPr>
            <w:r>
              <w:rPr>
                <w:sz w:val="20"/>
                <w:szCs w:val="20"/>
              </w:rPr>
              <w:t>The retiring President may serve as an ex-officio member for one year after retirement</w:t>
            </w:r>
          </w:p>
        </w:tc>
        <w:tc>
          <w:tcPr>
            <w:tcW w:w="833" w:type="pct"/>
          </w:tcPr>
          <w:p w14:paraId="4DD2757E" w14:textId="70FC29D1" w:rsidR="00984CE7" w:rsidRDefault="00984CE7">
            <w:pPr>
              <w:rPr>
                <w:sz w:val="20"/>
                <w:szCs w:val="20"/>
              </w:rPr>
            </w:pPr>
            <w:r>
              <w:rPr>
                <w:sz w:val="20"/>
                <w:szCs w:val="20"/>
              </w:rPr>
              <w:t>3.3.2</w:t>
            </w:r>
          </w:p>
        </w:tc>
        <w:tc>
          <w:tcPr>
            <w:tcW w:w="833" w:type="pct"/>
          </w:tcPr>
          <w:p w14:paraId="1DF24648" w14:textId="0D529BF6" w:rsidR="00984CE7" w:rsidRDefault="00984CE7">
            <w:pPr>
              <w:rPr>
                <w:sz w:val="20"/>
                <w:szCs w:val="20"/>
              </w:rPr>
            </w:pPr>
            <w:r>
              <w:rPr>
                <w:sz w:val="20"/>
                <w:szCs w:val="20"/>
              </w:rPr>
              <w:t>There is a very short handover period when the President retires. By allowing the retiring President to serve as an ex-officio member for up to one year allows continuity and support for the new President</w:t>
            </w:r>
          </w:p>
        </w:tc>
      </w:tr>
      <w:tr w:rsidR="00984CE7" w14:paraId="2223CC7A" w14:textId="77777777" w:rsidTr="00984CE7">
        <w:tc>
          <w:tcPr>
            <w:tcW w:w="834" w:type="pct"/>
          </w:tcPr>
          <w:p w14:paraId="2145158B" w14:textId="7AB5CCD9" w:rsidR="00984CE7" w:rsidRDefault="00984CE7" w:rsidP="004237E0">
            <w:pPr>
              <w:rPr>
                <w:sz w:val="20"/>
                <w:szCs w:val="20"/>
              </w:rPr>
            </w:pPr>
            <w:r>
              <w:rPr>
                <w:sz w:val="20"/>
                <w:szCs w:val="20"/>
              </w:rPr>
              <w:t>3.</w:t>
            </w:r>
          </w:p>
        </w:tc>
        <w:tc>
          <w:tcPr>
            <w:tcW w:w="834" w:type="pct"/>
          </w:tcPr>
          <w:p w14:paraId="2B4A1F4E" w14:textId="6F68C471" w:rsidR="00984CE7" w:rsidRDefault="00984CE7" w:rsidP="004237E0">
            <w:pPr>
              <w:rPr>
                <w:sz w:val="20"/>
                <w:szCs w:val="20"/>
              </w:rPr>
            </w:pPr>
            <w:r>
              <w:rPr>
                <w:sz w:val="20"/>
                <w:szCs w:val="20"/>
              </w:rPr>
              <w:t>Acting Officers (3.4)</w:t>
            </w:r>
          </w:p>
        </w:tc>
        <w:tc>
          <w:tcPr>
            <w:tcW w:w="833" w:type="pct"/>
          </w:tcPr>
          <w:p w14:paraId="52E0269D" w14:textId="29D85C81" w:rsidR="00984CE7" w:rsidRDefault="00984CE7" w:rsidP="004237E0">
            <w:pPr>
              <w:rPr>
                <w:sz w:val="20"/>
                <w:szCs w:val="20"/>
              </w:rPr>
            </w:pPr>
            <w:r>
              <w:rPr>
                <w:sz w:val="20"/>
                <w:szCs w:val="20"/>
              </w:rPr>
              <w:t>New</w:t>
            </w:r>
          </w:p>
        </w:tc>
        <w:tc>
          <w:tcPr>
            <w:tcW w:w="833" w:type="pct"/>
          </w:tcPr>
          <w:p w14:paraId="62EBE910" w14:textId="0379E23C" w:rsidR="00984CE7" w:rsidRDefault="00984CE7" w:rsidP="004237E0">
            <w:pPr>
              <w:rPr>
                <w:sz w:val="20"/>
                <w:szCs w:val="20"/>
              </w:rPr>
            </w:pPr>
            <w:r>
              <w:rPr>
                <w:sz w:val="20"/>
                <w:szCs w:val="20"/>
              </w:rPr>
              <w:t>This allows for a member of the Executive Committee to serve as an acting Officer in the event of an Officer being unable to fulfil their role.</w:t>
            </w:r>
          </w:p>
        </w:tc>
        <w:tc>
          <w:tcPr>
            <w:tcW w:w="833" w:type="pct"/>
          </w:tcPr>
          <w:p w14:paraId="0F58F7FC" w14:textId="3A398647" w:rsidR="00984CE7" w:rsidRDefault="00984CE7" w:rsidP="004237E0">
            <w:pPr>
              <w:rPr>
                <w:sz w:val="20"/>
                <w:szCs w:val="20"/>
              </w:rPr>
            </w:pPr>
            <w:r>
              <w:rPr>
                <w:sz w:val="20"/>
                <w:szCs w:val="20"/>
              </w:rPr>
              <w:t>3.4</w:t>
            </w:r>
          </w:p>
        </w:tc>
        <w:tc>
          <w:tcPr>
            <w:tcW w:w="833" w:type="pct"/>
          </w:tcPr>
          <w:p w14:paraId="632E4AF9" w14:textId="21B84346" w:rsidR="00984CE7" w:rsidRDefault="00984CE7" w:rsidP="004237E0">
            <w:pPr>
              <w:rPr>
                <w:sz w:val="20"/>
                <w:szCs w:val="20"/>
              </w:rPr>
            </w:pPr>
            <w:r>
              <w:rPr>
                <w:sz w:val="20"/>
                <w:szCs w:val="20"/>
              </w:rPr>
              <w:t>This allows for roles to be preformed in the event of unexpected illness or resignation from a role.</w:t>
            </w:r>
          </w:p>
        </w:tc>
      </w:tr>
      <w:tr w:rsidR="00984CE7" w14:paraId="4401CF89" w14:textId="77777777" w:rsidTr="00984CE7">
        <w:tc>
          <w:tcPr>
            <w:tcW w:w="834" w:type="pct"/>
          </w:tcPr>
          <w:p w14:paraId="7EA108FA" w14:textId="008949C7" w:rsidR="00984CE7" w:rsidRDefault="00984CE7" w:rsidP="004237E0">
            <w:pPr>
              <w:rPr>
                <w:sz w:val="20"/>
                <w:szCs w:val="20"/>
              </w:rPr>
            </w:pPr>
            <w:r>
              <w:rPr>
                <w:sz w:val="20"/>
                <w:szCs w:val="20"/>
              </w:rPr>
              <w:lastRenderedPageBreak/>
              <w:t>4.</w:t>
            </w:r>
          </w:p>
        </w:tc>
        <w:tc>
          <w:tcPr>
            <w:tcW w:w="834" w:type="pct"/>
          </w:tcPr>
          <w:p w14:paraId="727EB405" w14:textId="3F175EEA" w:rsidR="00984CE7" w:rsidRDefault="00984CE7" w:rsidP="004237E0">
            <w:pPr>
              <w:rPr>
                <w:sz w:val="20"/>
                <w:szCs w:val="20"/>
              </w:rPr>
            </w:pPr>
            <w:r>
              <w:rPr>
                <w:sz w:val="20"/>
                <w:szCs w:val="20"/>
              </w:rPr>
              <w:t>Carrying out the purposes (4)</w:t>
            </w:r>
          </w:p>
        </w:tc>
        <w:tc>
          <w:tcPr>
            <w:tcW w:w="833" w:type="pct"/>
          </w:tcPr>
          <w:p w14:paraId="35C60D2A" w14:textId="3FADD321" w:rsidR="00984CE7" w:rsidRDefault="00984CE7" w:rsidP="004237E0">
            <w:pPr>
              <w:rPr>
                <w:sz w:val="20"/>
                <w:szCs w:val="20"/>
              </w:rPr>
            </w:pPr>
            <w:r>
              <w:rPr>
                <w:sz w:val="20"/>
                <w:szCs w:val="20"/>
              </w:rPr>
              <w:t>New</w:t>
            </w:r>
          </w:p>
        </w:tc>
        <w:tc>
          <w:tcPr>
            <w:tcW w:w="833" w:type="pct"/>
          </w:tcPr>
          <w:p w14:paraId="52682CB3" w14:textId="0582AE0A" w:rsidR="00984CE7" w:rsidRDefault="00984CE7" w:rsidP="004237E0">
            <w:pPr>
              <w:rPr>
                <w:sz w:val="20"/>
                <w:szCs w:val="20"/>
              </w:rPr>
            </w:pPr>
            <w:r>
              <w:rPr>
                <w:sz w:val="20"/>
                <w:szCs w:val="20"/>
              </w:rPr>
              <w:t>Describes the powers of the Trustees</w:t>
            </w:r>
          </w:p>
        </w:tc>
        <w:tc>
          <w:tcPr>
            <w:tcW w:w="833" w:type="pct"/>
          </w:tcPr>
          <w:p w14:paraId="0187BAB4" w14:textId="490F9542" w:rsidR="00984CE7" w:rsidRDefault="00984CE7" w:rsidP="004237E0">
            <w:pPr>
              <w:rPr>
                <w:sz w:val="20"/>
                <w:szCs w:val="20"/>
              </w:rPr>
            </w:pPr>
            <w:r>
              <w:rPr>
                <w:sz w:val="20"/>
                <w:szCs w:val="20"/>
              </w:rPr>
              <w:t>4</w:t>
            </w:r>
          </w:p>
        </w:tc>
        <w:tc>
          <w:tcPr>
            <w:tcW w:w="833" w:type="pct"/>
          </w:tcPr>
          <w:p w14:paraId="4F123F8A" w14:textId="349E8D21" w:rsidR="00984CE7" w:rsidRDefault="00984CE7" w:rsidP="004237E0">
            <w:pPr>
              <w:rPr>
                <w:sz w:val="20"/>
                <w:szCs w:val="20"/>
              </w:rPr>
            </w:pPr>
            <w:r>
              <w:rPr>
                <w:sz w:val="20"/>
                <w:szCs w:val="20"/>
              </w:rPr>
              <w:t>This is from the Charity Commission template</w:t>
            </w:r>
          </w:p>
        </w:tc>
      </w:tr>
      <w:tr w:rsidR="00984CE7" w14:paraId="1A40439A" w14:textId="77777777" w:rsidTr="00984CE7">
        <w:tc>
          <w:tcPr>
            <w:tcW w:w="834" w:type="pct"/>
          </w:tcPr>
          <w:p w14:paraId="65888A01" w14:textId="77777777" w:rsidR="00984CE7" w:rsidRDefault="00984CE7" w:rsidP="004237E0">
            <w:pPr>
              <w:rPr>
                <w:sz w:val="20"/>
                <w:szCs w:val="20"/>
              </w:rPr>
            </w:pPr>
          </w:p>
        </w:tc>
        <w:tc>
          <w:tcPr>
            <w:tcW w:w="834" w:type="pct"/>
          </w:tcPr>
          <w:p w14:paraId="0C5541E3" w14:textId="590D126B" w:rsidR="00984CE7" w:rsidRDefault="00984CE7" w:rsidP="004237E0">
            <w:pPr>
              <w:rPr>
                <w:sz w:val="20"/>
                <w:szCs w:val="20"/>
              </w:rPr>
            </w:pPr>
            <w:r>
              <w:rPr>
                <w:sz w:val="20"/>
                <w:szCs w:val="20"/>
              </w:rPr>
              <w:t>Membership of the committee</w:t>
            </w:r>
          </w:p>
        </w:tc>
        <w:tc>
          <w:tcPr>
            <w:tcW w:w="833" w:type="pct"/>
          </w:tcPr>
          <w:p w14:paraId="134A16EC" w14:textId="77663911" w:rsidR="00984CE7" w:rsidRDefault="00984CE7" w:rsidP="004237E0">
            <w:pPr>
              <w:rPr>
                <w:sz w:val="20"/>
                <w:szCs w:val="20"/>
              </w:rPr>
            </w:pPr>
            <w:r>
              <w:rPr>
                <w:sz w:val="20"/>
                <w:szCs w:val="20"/>
              </w:rPr>
              <w:t>Change</w:t>
            </w:r>
          </w:p>
        </w:tc>
        <w:tc>
          <w:tcPr>
            <w:tcW w:w="833" w:type="pct"/>
          </w:tcPr>
          <w:p w14:paraId="6CC719B9" w14:textId="77777777" w:rsidR="00984CE7" w:rsidRDefault="00984CE7" w:rsidP="004237E0">
            <w:pPr>
              <w:rPr>
                <w:sz w:val="20"/>
                <w:szCs w:val="20"/>
              </w:rPr>
            </w:pPr>
            <w:r>
              <w:rPr>
                <w:sz w:val="20"/>
                <w:szCs w:val="20"/>
              </w:rPr>
              <w:t>The changes are to:</w:t>
            </w:r>
          </w:p>
          <w:p w14:paraId="64F08065" w14:textId="77777777" w:rsidR="00984CE7" w:rsidRDefault="00984CE7" w:rsidP="004237E0">
            <w:pPr>
              <w:rPr>
                <w:sz w:val="20"/>
                <w:szCs w:val="20"/>
              </w:rPr>
            </w:pPr>
            <w:r>
              <w:rPr>
                <w:sz w:val="20"/>
                <w:szCs w:val="20"/>
              </w:rPr>
              <w:t xml:space="preserve">1. combine the roles of Scientific Representative, Abstract Co-ordinator and Prize Co-ordinator into one role of Scientific and research representative. </w:t>
            </w:r>
          </w:p>
          <w:p w14:paraId="148390B7" w14:textId="546EA951" w:rsidR="00984CE7" w:rsidRDefault="00984CE7" w:rsidP="004237E0">
            <w:pPr>
              <w:rPr>
                <w:sz w:val="20"/>
                <w:szCs w:val="20"/>
              </w:rPr>
            </w:pPr>
            <w:r>
              <w:rPr>
                <w:sz w:val="20"/>
                <w:szCs w:val="20"/>
              </w:rPr>
              <w:t xml:space="preserve">2. To create two new committee places for nursing and midwifery members.  </w:t>
            </w:r>
          </w:p>
        </w:tc>
        <w:tc>
          <w:tcPr>
            <w:tcW w:w="833" w:type="pct"/>
          </w:tcPr>
          <w:p w14:paraId="16537D12" w14:textId="2B1F5FD4" w:rsidR="00984CE7" w:rsidRDefault="00984CE7" w:rsidP="004237E0">
            <w:pPr>
              <w:rPr>
                <w:sz w:val="20"/>
                <w:szCs w:val="20"/>
              </w:rPr>
            </w:pPr>
            <w:r>
              <w:rPr>
                <w:sz w:val="20"/>
                <w:szCs w:val="20"/>
              </w:rPr>
              <w:t>6.2.2.4 and 6.2.2.12</w:t>
            </w:r>
          </w:p>
        </w:tc>
        <w:tc>
          <w:tcPr>
            <w:tcW w:w="833" w:type="pct"/>
          </w:tcPr>
          <w:p w14:paraId="1BF1E50C" w14:textId="5F33DFAD" w:rsidR="00984CE7" w:rsidRDefault="00984CE7" w:rsidP="004237E0">
            <w:pPr>
              <w:rPr>
                <w:sz w:val="20"/>
                <w:szCs w:val="20"/>
              </w:rPr>
            </w:pPr>
            <w:r>
              <w:rPr>
                <w:sz w:val="20"/>
                <w:szCs w:val="20"/>
              </w:rPr>
              <w:t>The roles of abstract co-ordinator and prize co-ordinator were very much directed towards conference organisation and research bursaries. The whole committee is now responsible for organisation of the conference and other scientific meetings thus there is scope to combine the scientific roles into one. There is a need for nurses and midwives to have representation on the committee for maternal and fetal medicine.</w:t>
            </w:r>
          </w:p>
        </w:tc>
      </w:tr>
      <w:tr w:rsidR="00984CE7" w14:paraId="2437080E" w14:textId="77777777" w:rsidTr="00984CE7">
        <w:tc>
          <w:tcPr>
            <w:tcW w:w="834" w:type="pct"/>
          </w:tcPr>
          <w:p w14:paraId="09DB3A91" w14:textId="059729ED" w:rsidR="00984CE7" w:rsidRDefault="00984CE7" w:rsidP="004237E0">
            <w:pPr>
              <w:rPr>
                <w:sz w:val="20"/>
                <w:szCs w:val="20"/>
              </w:rPr>
            </w:pPr>
            <w:r>
              <w:rPr>
                <w:sz w:val="20"/>
                <w:szCs w:val="20"/>
              </w:rPr>
              <w:t>5.</w:t>
            </w:r>
          </w:p>
        </w:tc>
        <w:tc>
          <w:tcPr>
            <w:tcW w:w="834" w:type="pct"/>
          </w:tcPr>
          <w:p w14:paraId="347D0BDE" w14:textId="12560A71" w:rsidR="00984CE7" w:rsidRDefault="00984CE7" w:rsidP="004237E0">
            <w:pPr>
              <w:rPr>
                <w:sz w:val="20"/>
                <w:szCs w:val="20"/>
              </w:rPr>
            </w:pPr>
            <w:r>
              <w:rPr>
                <w:sz w:val="20"/>
                <w:szCs w:val="20"/>
              </w:rPr>
              <w:t>Ex-officio members</w:t>
            </w:r>
          </w:p>
        </w:tc>
        <w:tc>
          <w:tcPr>
            <w:tcW w:w="833" w:type="pct"/>
          </w:tcPr>
          <w:p w14:paraId="52ED7542" w14:textId="7B422F38" w:rsidR="00984CE7" w:rsidRDefault="00984CE7" w:rsidP="004237E0">
            <w:pPr>
              <w:rPr>
                <w:sz w:val="20"/>
                <w:szCs w:val="20"/>
              </w:rPr>
            </w:pPr>
            <w:r>
              <w:rPr>
                <w:sz w:val="20"/>
                <w:szCs w:val="20"/>
              </w:rPr>
              <w:t>Change</w:t>
            </w:r>
          </w:p>
        </w:tc>
        <w:tc>
          <w:tcPr>
            <w:tcW w:w="833" w:type="pct"/>
          </w:tcPr>
          <w:p w14:paraId="2E6E21F2" w14:textId="72775482" w:rsidR="00984CE7" w:rsidRDefault="00984CE7" w:rsidP="004237E0">
            <w:pPr>
              <w:rPr>
                <w:sz w:val="20"/>
                <w:szCs w:val="20"/>
              </w:rPr>
            </w:pPr>
            <w:r>
              <w:rPr>
                <w:sz w:val="20"/>
                <w:szCs w:val="20"/>
              </w:rPr>
              <w:t>Two ex-officio roles have been removed (technology and website co-ordinator). Parent/carer and the ex-officio for the retiring President are new roles.</w:t>
            </w:r>
          </w:p>
        </w:tc>
        <w:tc>
          <w:tcPr>
            <w:tcW w:w="833" w:type="pct"/>
          </w:tcPr>
          <w:p w14:paraId="521900D4" w14:textId="27641FD5" w:rsidR="00984CE7" w:rsidRDefault="00984CE7" w:rsidP="004237E0">
            <w:pPr>
              <w:rPr>
                <w:sz w:val="20"/>
                <w:szCs w:val="20"/>
              </w:rPr>
            </w:pPr>
            <w:r>
              <w:rPr>
                <w:sz w:val="20"/>
                <w:szCs w:val="20"/>
              </w:rPr>
              <w:t>6.2.3.5</w:t>
            </w:r>
          </w:p>
        </w:tc>
        <w:tc>
          <w:tcPr>
            <w:tcW w:w="833" w:type="pct"/>
          </w:tcPr>
          <w:p w14:paraId="24419C89" w14:textId="21EA5851" w:rsidR="00984CE7" w:rsidRDefault="00984CE7" w:rsidP="004237E0">
            <w:pPr>
              <w:rPr>
                <w:sz w:val="20"/>
                <w:szCs w:val="20"/>
              </w:rPr>
            </w:pPr>
            <w:r>
              <w:rPr>
                <w:sz w:val="20"/>
                <w:szCs w:val="20"/>
              </w:rPr>
              <w:t xml:space="preserve">BMFMS now employs a company to manage the website. Technology is the responsibility of the whole committee. There is a need for the parent voice to be represented. See </w:t>
            </w:r>
            <w:r w:rsidR="00DD734E">
              <w:rPr>
                <w:sz w:val="20"/>
                <w:szCs w:val="20"/>
              </w:rPr>
              <w:t>item 2 for the retired President.</w:t>
            </w:r>
          </w:p>
        </w:tc>
      </w:tr>
      <w:tr w:rsidR="00984CE7" w14:paraId="631343AF" w14:textId="77777777" w:rsidTr="00984CE7">
        <w:tc>
          <w:tcPr>
            <w:tcW w:w="834" w:type="pct"/>
          </w:tcPr>
          <w:p w14:paraId="6FB9ADE9" w14:textId="661BAE31" w:rsidR="00984CE7" w:rsidRDefault="000D5FA1" w:rsidP="004237E0">
            <w:pPr>
              <w:rPr>
                <w:sz w:val="20"/>
                <w:szCs w:val="20"/>
              </w:rPr>
            </w:pPr>
            <w:r>
              <w:rPr>
                <w:sz w:val="20"/>
                <w:szCs w:val="20"/>
              </w:rPr>
              <w:lastRenderedPageBreak/>
              <w:t>6</w:t>
            </w:r>
          </w:p>
        </w:tc>
        <w:tc>
          <w:tcPr>
            <w:tcW w:w="834" w:type="pct"/>
          </w:tcPr>
          <w:p w14:paraId="70B2707A" w14:textId="37DC8E91" w:rsidR="00984CE7" w:rsidRDefault="000D5FA1" w:rsidP="004237E0">
            <w:pPr>
              <w:rPr>
                <w:sz w:val="20"/>
                <w:szCs w:val="20"/>
              </w:rPr>
            </w:pPr>
            <w:r>
              <w:rPr>
                <w:sz w:val="20"/>
                <w:szCs w:val="20"/>
              </w:rPr>
              <w:t>Invited representatives to meetings</w:t>
            </w:r>
          </w:p>
        </w:tc>
        <w:tc>
          <w:tcPr>
            <w:tcW w:w="833" w:type="pct"/>
          </w:tcPr>
          <w:p w14:paraId="4449B59C" w14:textId="0BCCC390" w:rsidR="00984CE7" w:rsidRDefault="000D5FA1" w:rsidP="004237E0">
            <w:pPr>
              <w:rPr>
                <w:sz w:val="20"/>
                <w:szCs w:val="20"/>
              </w:rPr>
            </w:pPr>
            <w:r>
              <w:rPr>
                <w:sz w:val="20"/>
                <w:szCs w:val="20"/>
              </w:rPr>
              <w:t>New</w:t>
            </w:r>
          </w:p>
        </w:tc>
        <w:tc>
          <w:tcPr>
            <w:tcW w:w="833" w:type="pct"/>
          </w:tcPr>
          <w:p w14:paraId="6E3CBFA6" w14:textId="1F94C803" w:rsidR="00984CE7" w:rsidRDefault="000D5FA1" w:rsidP="004237E0">
            <w:pPr>
              <w:rPr>
                <w:sz w:val="20"/>
                <w:szCs w:val="20"/>
              </w:rPr>
            </w:pPr>
            <w:r>
              <w:rPr>
                <w:sz w:val="20"/>
                <w:szCs w:val="20"/>
              </w:rPr>
              <w:t xml:space="preserve">This section highlights the other </w:t>
            </w:r>
            <w:r w:rsidR="000342AE">
              <w:rPr>
                <w:sz w:val="20"/>
                <w:szCs w:val="20"/>
              </w:rPr>
              <w:t>representatives who may be invited to meetings.</w:t>
            </w:r>
          </w:p>
        </w:tc>
        <w:tc>
          <w:tcPr>
            <w:tcW w:w="833" w:type="pct"/>
          </w:tcPr>
          <w:p w14:paraId="2B9136D8" w14:textId="48C1338F" w:rsidR="00984CE7" w:rsidRDefault="000342AE" w:rsidP="004237E0">
            <w:pPr>
              <w:rPr>
                <w:sz w:val="20"/>
                <w:szCs w:val="20"/>
              </w:rPr>
            </w:pPr>
            <w:r>
              <w:rPr>
                <w:sz w:val="20"/>
                <w:szCs w:val="20"/>
              </w:rPr>
              <w:t>6.3</w:t>
            </w:r>
          </w:p>
        </w:tc>
        <w:tc>
          <w:tcPr>
            <w:tcW w:w="833" w:type="pct"/>
          </w:tcPr>
          <w:p w14:paraId="7CF1D9E7" w14:textId="63E126AD" w:rsidR="00984CE7" w:rsidRDefault="00B7569C" w:rsidP="004237E0">
            <w:pPr>
              <w:rPr>
                <w:sz w:val="20"/>
                <w:szCs w:val="20"/>
              </w:rPr>
            </w:pPr>
            <w:r>
              <w:rPr>
                <w:sz w:val="20"/>
                <w:szCs w:val="20"/>
              </w:rPr>
              <w:t>NA</w:t>
            </w:r>
          </w:p>
        </w:tc>
      </w:tr>
      <w:tr w:rsidR="00B7569C" w14:paraId="1A60E7AF" w14:textId="77777777" w:rsidTr="00984CE7">
        <w:tc>
          <w:tcPr>
            <w:tcW w:w="834" w:type="pct"/>
          </w:tcPr>
          <w:p w14:paraId="7A6E298A" w14:textId="12A4D668" w:rsidR="00B7569C" w:rsidRDefault="00B7569C" w:rsidP="004237E0">
            <w:pPr>
              <w:rPr>
                <w:sz w:val="20"/>
                <w:szCs w:val="20"/>
              </w:rPr>
            </w:pPr>
            <w:r>
              <w:rPr>
                <w:sz w:val="20"/>
                <w:szCs w:val="20"/>
              </w:rPr>
              <w:t>7</w:t>
            </w:r>
          </w:p>
        </w:tc>
        <w:tc>
          <w:tcPr>
            <w:tcW w:w="834" w:type="pct"/>
          </w:tcPr>
          <w:p w14:paraId="6F3C9FD8" w14:textId="3308A76A" w:rsidR="00B7569C" w:rsidRDefault="001274E8" w:rsidP="004237E0">
            <w:pPr>
              <w:rPr>
                <w:sz w:val="20"/>
                <w:szCs w:val="20"/>
              </w:rPr>
            </w:pPr>
            <w:r>
              <w:rPr>
                <w:sz w:val="20"/>
                <w:szCs w:val="20"/>
              </w:rPr>
              <w:t>Sections related to attendance at meetings</w:t>
            </w:r>
          </w:p>
        </w:tc>
        <w:tc>
          <w:tcPr>
            <w:tcW w:w="833" w:type="pct"/>
          </w:tcPr>
          <w:p w14:paraId="03CD2678" w14:textId="56B4718C" w:rsidR="00B7569C" w:rsidRDefault="001274E8" w:rsidP="004237E0">
            <w:pPr>
              <w:rPr>
                <w:sz w:val="20"/>
                <w:szCs w:val="20"/>
              </w:rPr>
            </w:pPr>
            <w:r>
              <w:rPr>
                <w:sz w:val="20"/>
                <w:szCs w:val="20"/>
              </w:rPr>
              <w:t>New</w:t>
            </w:r>
          </w:p>
        </w:tc>
        <w:tc>
          <w:tcPr>
            <w:tcW w:w="833" w:type="pct"/>
          </w:tcPr>
          <w:p w14:paraId="70498CF4" w14:textId="61C019EC" w:rsidR="00B7569C" w:rsidRDefault="001274E8" w:rsidP="004237E0">
            <w:pPr>
              <w:rPr>
                <w:sz w:val="20"/>
                <w:szCs w:val="20"/>
              </w:rPr>
            </w:pPr>
            <w:r>
              <w:rPr>
                <w:sz w:val="20"/>
                <w:szCs w:val="20"/>
              </w:rPr>
              <w:t>Statement that meeting attendance may be remote or in person and that voting can be via remote attendance.</w:t>
            </w:r>
          </w:p>
        </w:tc>
        <w:tc>
          <w:tcPr>
            <w:tcW w:w="833" w:type="pct"/>
          </w:tcPr>
          <w:p w14:paraId="50B151CB" w14:textId="012525DA" w:rsidR="00B7569C" w:rsidRDefault="00883173" w:rsidP="004237E0">
            <w:pPr>
              <w:rPr>
                <w:sz w:val="20"/>
                <w:szCs w:val="20"/>
              </w:rPr>
            </w:pPr>
            <w:r>
              <w:rPr>
                <w:sz w:val="20"/>
                <w:szCs w:val="20"/>
              </w:rPr>
              <w:t>6.4.3</w:t>
            </w:r>
          </w:p>
        </w:tc>
        <w:tc>
          <w:tcPr>
            <w:tcW w:w="833" w:type="pct"/>
          </w:tcPr>
          <w:p w14:paraId="3D9BBAFA" w14:textId="4F94DD23" w:rsidR="00B7569C" w:rsidRDefault="00883173" w:rsidP="004237E0">
            <w:pPr>
              <w:rPr>
                <w:sz w:val="20"/>
                <w:szCs w:val="20"/>
              </w:rPr>
            </w:pPr>
            <w:r>
              <w:rPr>
                <w:sz w:val="20"/>
                <w:szCs w:val="20"/>
              </w:rPr>
              <w:t>To support hybrid meeting attendance.</w:t>
            </w:r>
          </w:p>
        </w:tc>
      </w:tr>
      <w:tr w:rsidR="00883173" w14:paraId="638F9971" w14:textId="77777777" w:rsidTr="00984CE7">
        <w:tc>
          <w:tcPr>
            <w:tcW w:w="834" w:type="pct"/>
          </w:tcPr>
          <w:p w14:paraId="70A396F6" w14:textId="6739DAB7" w:rsidR="00883173" w:rsidRDefault="000661E5" w:rsidP="004237E0">
            <w:pPr>
              <w:rPr>
                <w:sz w:val="20"/>
                <w:szCs w:val="20"/>
              </w:rPr>
            </w:pPr>
            <w:r>
              <w:rPr>
                <w:sz w:val="20"/>
                <w:szCs w:val="20"/>
              </w:rPr>
              <w:t>8</w:t>
            </w:r>
          </w:p>
        </w:tc>
        <w:tc>
          <w:tcPr>
            <w:tcW w:w="834" w:type="pct"/>
          </w:tcPr>
          <w:p w14:paraId="4EE3464A" w14:textId="28C441B5" w:rsidR="00883173" w:rsidRDefault="008C7B44" w:rsidP="004237E0">
            <w:pPr>
              <w:rPr>
                <w:sz w:val="20"/>
                <w:szCs w:val="20"/>
              </w:rPr>
            </w:pPr>
            <w:r>
              <w:rPr>
                <w:sz w:val="20"/>
                <w:szCs w:val="20"/>
              </w:rPr>
              <w:t>Manager</w:t>
            </w:r>
          </w:p>
        </w:tc>
        <w:tc>
          <w:tcPr>
            <w:tcW w:w="833" w:type="pct"/>
          </w:tcPr>
          <w:p w14:paraId="000C6685" w14:textId="7B704598" w:rsidR="00883173" w:rsidRDefault="000661E5" w:rsidP="004237E0">
            <w:pPr>
              <w:rPr>
                <w:sz w:val="20"/>
                <w:szCs w:val="20"/>
              </w:rPr>
            </w:pPr>
            <w:r>
              <w:rPr>
                <w:sz w:val="20"/>
                <w:szCs w:val="20"/>
              </w:rPr>
              <w:t>New</w:t>
            </w:r>
          </w:p>
        </w:tc>
        <w:tc>
          <w:tcPr>
            <w:tcW w:w="833" w:type="pct"/>
          </w:tcPr>
          <w:p w14:paraId="76C5A36D" w14:textId="23AC4315" w:rsidR="00883173" w:rsidRDefault="000661E5" w:rsidP="008C7B44">
            <w:pPr>
              <w:rPr>
                <w:sz w:val="20"/>
                <w:szCs w:val="20"/>
              </w:rPr>
            </w:pPr>
            <w:r>
              <w:rPr>
                <w:sz w:val="20"/>
                <w:szCs w:val="20"/>
              </w:rPr>
              <w:t xml:space="preserve">Section described appointment of the </w:t>
            </w:r>
            <w:r w:rsidR="008C7B44">
              <w:rPr>
                <w:sz w:val="20"/>
                <w:szCs w:val="20"/>
              </w:rPr>
              <w:t>Manager</w:t>
            </w:r>
            <w:r>
              <w:rPr>
                <w:sz w:val="20"/>
                <w:szCs w:val="20"/>
              </w:rPr>
              <w:t xml:space="preserve"> and key roles</w:t>
            </w:r>
          </w:p>
        </w:tc>
        <w:tc>
          <w:tcPr>
            <w:tcW w:w="833" w:type="pct"/>
          </w:tcPr>
          <w:p w14:paraId="171B85C3" w14:textId="67E1633B" w:rsidR="00883173" w:rsidRDefault="000661E5" w:rsidP="004237E0">
            <w:pPr>
              <w:rPr>
                <w:sz w:val="20"/>
                <w:szCs w:val="20"/>
              </w:rPr>
            </w:pPr>
            <w:r>
              <w:rPr>
                <w:sz w:val="20"/>
                <w:szCs w:val="20"/>
              </w:rPr>
              <w:t>6.8</w:t>
            </w:r>
          </w:p>
        </w:tc>
        <w:tc>
          <w:tcPr>
            <w:tcW w:w="833" w:type="pct"/>
          </w:tcPr>
          <w:p w14:paraId="15E74004" w14:textId="242EBAAE" w:rsidR="00883173" w:rsidRDefault="000661E5" w:rsidP="008C7B44">
            <w:pPr>
              <w:rPr>
                <w:sz w:val="20"/>
                <w:szCs w:val="20"/>
              </w:rPr>
            </w:pPr>
            <w:r>
              <w:rPr>
                <w:sz w:val="20"/>
                <w:szCs w:val="20"/>
              </w:rPr>
              <w:t xml:space="preserve">See other agenda item for papers related to appointment of </w:t>
            </w:r>
            <w:r w:rsidR="008C7B44">
              <w:rPr>
                <w:sz w:val="20"/>
                <w:szCs w:val="20"/>
              </w:rPr>
              <w:t>Manager</w:t>
            </w:r>
          </w:p>
        </w:tc>
      </w:tr>
      <w:tr w:rsidR="000661E5" w14:paraId="68C2E4E2" w14:textId="77777777" w:rsidTr="00984CE7">
        <w:tc>
          <w:tcPr>
            <w:tcW w:w="834" w:type="pct"/>
          </w:tcPr>
          <w:p w14:paraId="61DD9EC2" w14:textId="1EF745A1" w:rsidR="000661E5" w:rsidRDefault="00AA20E5" w:rsidP="004237E0">
            <w:pPr>
              <w:rPr>
                <w:sz w:val="20"/>
                <w:szCs w:val="20"/>
              </w:rPr>
            </w:pPr>
            <w:r>
              <w:rPr>
                <w:sz w:val="20"/>
                <w:szCs w:val="20"/>
              </w:rPr>
              <w:t>9</w:t>
            </w:r>
          </w:p>
        </w:tc>
        <w:tc>
          <w:tcPr>
            <w:tcW w:w="834" w:type="pct"/>
          </w:tcPr>
          <w:p w14:paraId="0E2071A4" w14:textId="4A975FCC" w:rsidR="000661E5" w:rsidRDefault="00AA20E5" w:rsidP="004237E0">
            <w:pPr>
              <w:rPr>
                <w:sz w:val="20"/>
                <w:szCs w:val="20"/>
              </w:rPr>
            </w:pPr>
            <w:r>
              <w:rPr>
                <w:sz w:val="20"/>
                <w:szCs w:val="20"/>
              </w:rPr>
              <w:t>AGM</w:t>
            </w:r>
          </w:p>
        </w:tc>
        <w:tc>
          <w:tcPr>
            <w:tcW w:w="833" w:type="pct"/>
          </w:tcPr>
          <w:p w14:paraId="0DB4490B" w14:textId="5B4F258D" w:rsidR="000661E5" w:rsidRDefault="00AA20E5" w:rsidP="004237E0">
            <w:pPr>
              <w:rPr>
                <w:sz w:val="20"/>
                <w:szCs w:val="20"/>
              </w:rPr>
            </w:pPr>
            <w:r>
              <w:rPr>
                <w:sz w:val="20"/>
                <w:szCs w:val="20"/>
              </w:rPr>
              <w:t>New</w:t>
            </w:r>
          </w:p>
        </w:tc>
        <w:tc>
          <w:tcPr>
            <w:tcW w:w="833" w:type="pct"/>
          </w:tcPr>
          <w:p w14:paraId="5862E1C4" w14:textId="04018A3E" w:rsidR="000661E5" w:rsidRDefault="00AA20E5" w:rsidP="004237E0">
            <w:pPr>
              <w:rPr>
                <w:sz w:val="20"/>
                <w:szCs w:val="20"/>
              </w:rPr>
            </w:pPr>
            <w:r>
              <w:rPr>
                <w:sz w:val="20"/>
                <w:szCs w:val="20"/>
              </w:rPr>
              <w:t xml:space="preserve">Section describing </w:t>
            </w:r>
            <w:r w:rsidR="00586F93">
              <w:rPr>
                <w:sz w:val="20"/>
                <w:szCs w:val="20"/>
              </w:rPr>
              <w:t>AGM</w:t>
            </w:r>
          </w:p>
        </w:tc>
        <w:tc>
          <w:tcPr>
            <w:tcW w:w="833" w:type="pct"/>
          </w:tcPr>
          <w:p w14:paraId="647C13F0" w14:textId="4A2112A9" w:rsidR="000661E5" w:rsidRDefault="00586F93" w:rsidP="004237E0">
            <w:pPr>
              <w:rPr>
                <w:sz w:val="20"/>
                <w:szCs w:val="20"/>
              </w:rPr>
            </w:pPr>
            <w:r>
              <w:rPr>
                <w:sz w:val="20"/>
                <w:szCs w:val="20"/>
              </w:rPr>
              <w:t>8</w:t>
            </w:r>
          </w:p>
        </w:tc>
        <w:tc>
          <w:tcPr>
            <w:tcW w:w="833" w:type="pct"/>
          </w:tcPr>
          <w:p w14:paraId="0715C212" w14:textId="4E97EB94" w:rsidR="000661E5" w:rsidRDefault="00586F93" w:rsidP="004237E0">
            <w:pPr>
              <w:rPr>
                <w:sz w:val="20"/>
                <w:szCs w:val="20"/>
              </w:rPr>
            </w:pPr>
            <w:r>
              <w:rPr>
                <w:sz w:val="20"/>
                <w:szCs w:val="20"/>
              </w:rPr>
              <w:t>Taken from the Charity Commission template</w:t>
            </w:r>
          </w:p>
        </w:tc>
      </w:tr>
      <w:tr w:rsidR="00586F93" w14:paraId="5C810A20" w14:textId="77777777" w:rsidTr="00984CE7">
        <w:tc>
          <w:tcPr>
            <w:tcW w:w="834" w:type="pct"/>
          </w:tcPr>
          <w:p w14:paraId="779A2A7B" w14:textId="6AF1EF50" w:rsidR="00586F93" w:rsidRDefault="00586F93" w:rsidP="004237E0">
            <w:pPr>
              <w:rPr>
                <w:sz w:val="20"/>
                <w:szCs w:val="20"/>
              </w:rPr>
            </w:pPr>
            <w:r>
              <w:rPr>
                <w:sz w:val="20"/>
                <w:szCs w:val="20"/>
              </w:rPr>
              <w:t>10</w:t>
            </w:r>
          </w:p>
        </w:tc>
        <w:tc>
          <w:tcPr>
            <w:tcW w:w="834" w:type="pct"/>
          </w:tcPr>
          <w:p w14:paraId="705CAAAA" w14:textId="5592A0DF" w:rsidR="00586F93" w:rsidRDefault="00586F93" w:rsidP="004237E0">
            <w:pPr>
              <w:rPr>
                <w:sz w:val="20"/>
                <w:szCs w:val="20"/>
              </w:rPr>
            </w:pPr>
            <w:r>
              <w:rPr>
                <w:sz w:val="20"/>
                <w:szCs w:val="20"/>
              </w:rPr>
              <w:t>Officer meetings</w:t>
            </w:r>
          </w:p>
        </w:tc>
        <w:tc>
          <w:tcPr>
            <w:tcW w:w="833" w:type="pct"/>
          </w:tcPr>
          <w:p w14:paraId="2E0C30DF" w14:textId="14F72005" w:rsidR="00586F93" w:rsidRDefault="00586F93" w:rsidP="004237E0">
            <w:pPr>
              <w:rPr>
                <w:sz w:val="20"/>
                <w:szCs w:val="20"/>
              </w:rPr>
            </w:pPr>
            <w:r>
              <w:rPr>
                <w:sz w:val="20"/>
                <w:szCs w:val="20"/>
              </w:rPr>
              <w:t>New</w:t>
            </w:r>
          </w:p>
        </w:tc>
        <w:tc>
          <w:tcPr>
            <w:tcW w:w="833" w:type="pct"/>
          </w:tcPr>
          <w:p w14:paraId="24BBB142" w14:textId="1B056417" w:rsidR="00586F93" w:rsidRDefault="00586F93" w:rsidP="004237E0">
            <w:pPr>
              <w:rPr>
                <w:sz w:val="20"/>
                <w:szCs w:val="20"/>
              </w:rPr>
            </w:pPr>
            <w:r>
              <w:rPr>
                <w:sz w:val="20"/>
                <w:szCs w:val="20"/>
              </w:rPr>
              <w:t>Section describing Officer meetings</w:t>
            </w:r>
          </w:p>
        </w:tc>
        <w:tc>
          <w:tcPr>
            <w:tcW w:w="833" w:type="pct"/>
          </w:tcPr>
          <w:p w14:paraId="4F8BE713" w14:textId="38DD7749" w:rsidR="00586F93" w:rsidRDefault="00586F93" w:rsidP="004237E0">
            <w:pPr>
              <w:rPr>
                <w:sz w:val="20"/>
                <w:szCs w:val="20"/>
              </w:rPr>
            </w:pPr>
            <w:r>
              <w:rPr>
                <w:sz w:val="20"/>
                <w:szCs w:val="20"/>
              </w:rPr>
              <w:t>9</w:t>
            </w:r>
          </w:p>
        </w:tc>
        <w:tc>
          <w:tcPr>
            <w:tcW w:w="833" w:type="pct"/>
          </w:tcPr>
          <w:p w14:paraId="452CA349" w14:textId="701B5DDD" w:rsidR="00586F93" w:rsidRDefault="00586F93" w:rsidP="004237E0">
            <w:pPr>
              <w:rPr>
                <w:sz w:val="20"/>
                <w:szCs w:val="20"/>
              </w:rPr>
            </w:pPr>
            <w:r>
              <w:rPr>
                <w:sz w:val="20"/>
                <w:szCs w:val="20"/>
              </w:rPr>
              <w:t>Taken from the Charity Commission template</w:t>
            </w:r>
          </w:p>
        </w:tc>
      </w:tr>
      <w:tr w:rsidR="005A5A64" w14:paraId="5F6DEA26" w14:textId="77777777" w:rsidTr="00984CE7">
        <w:tc>
          <w:tcPr>
            <w:tcW w:w="834" w:type="pct"/>
          </w:tcPr>
          <w:p w14:paraId="4DF8B92D" w14:textId="5DC31FE2" w:rsidR="005A5A64" w:rsidRDefault="005A5A64" w:rsidP="004237E0">
            <w:pPr>
              <w:rPr>
                <w:sz w:val="20"/>
                <w:szCs w:val="20"/>
              </w:rPr>
            </w:pPr>
            <w:r>
              <w:rPr>
                <w:sz w:val="20"/>
                <w:szCs w:val="20"/>
              </w:rPr>
              <w:t>11</w:t>
            </w:r>
          </w:p>
        </w:tc>
        <w:tc>
          <w:tcPr>
            <w:tcW w:w="834" w:type="pct"/>
          </w:tcPr>
          <w:p w14:paraId="59E4D56D" w14:textId="275FBE5A" w:rsidR="005A5A64" w:rsidRDefault="005A5A64" w:rsidP="004237E0">
            <w:pPr>
              <w:rPr>
                <w:sz w:val="20"/>
                <w:szCs w:val="20"/>
              </w:rPr>
            </w:pPr>
            <w:r>
              <w:rPr>
                <w:sz w:val="20"/>
                <w:szCs w:val="20"/>
              </w:rPr>
              <w:t>Money and property</w:t>
            </w:r>
          </w:p>
        </w:tc>
        <w:tc>
          <w:tcPr>
            <w:tcW w:w="833" w:type="pct"/>
          </w:tcPr>
          <w:p w14:paraId="3ADCADE2" w14:textId="7680E9CD" w:rsidR="005A5A64" w:rsidRDefault="005A5A64" w:rsidP="004237E0">
            <w:pPr>
              <w:rPr>
                <w:sz w:val="20"/>
                <w:szCs w:val="20"/>
              </w:rPr>
            </w:pPr>
            <w:r>
              <w:rPr>
                <w:sz w:val="20"/>
                <w:szCs w:val="20"/>
              </w:rPr>
              <w:t>New</w:t>
            </w:r>
          </w:p>
        </w:tc>
        <w:tc>
          <w:tcPr>
            <w:tcW w:w="833" w:type="pct"/>
          </w:tcPr>
          <w:p w14:paraId="3F079789" w14:textId="63A9655C" w:rsidR="005A5A64" w:rsidRDefault="005A5A64" w:rsidP="004237E0">
            <w:pPr>
              <w:rPr>
                <w:sz w:val="20"/>
                <w:szCs w:val="20"/>
              </w:rPr>
            </w:pPr>
            <w:r>
              <w:rPr>
                <w:sz w:val="20"/>
                <w:szCs w:val="20"/>
              </w:rPr>
              <w:t xml:space="preserve">Section describing </w:t>
            </w:r>
            <w:r w:rsidR="0036617E">
              <w:rPr>
                <w:sz w:val="20"/>
                <w:szCs w:val="20"/>
              </w:rPr>
              <w:t>how the Charity money is handled and income.</w:t>
            </w:r>
          </w:p>
        </w:tc>
        <w:tc>
          <w:tcPr>
            <w:tcW w:w="833" w:type="pct"/>
          </w:tcPr>
          <w:p w14:paraId="214D33D8" w14:textId="139E3378" w:rsidR="005A5A64" w:rsidRDefault="0036617E" w:rsidP="004237E0">
            <w:pPr>
              <w:rPr>
                <w:sz w:val="20"/>
                <w:szCs w:val="20"/>
              </w:rPr>
            </w:pPr>
            <w:r>
              <w:rPr>
                <w:sz w:val="20"/>
                <w:szCs w:val="20"/>
              </w:rPr>
              <w:t>10</w:t>
            </w:r>
          </w:p>
        </w:tc>
        <w:tc>
          <w:tcPr>
            <w:tcW w:w="833" w:type="pct"/>
          </w:tcPr>
          <w:p w14:paraId="29CAAD7A" w14:textId="0BDA1315" w:rsidR="005A5A64" w:rsidRDefault="0036617E" w:rsidP="004237E0">
            <w:pPr>
              <w:rPr>
                <w:sz w:val="20"/>
                <w:szCs w:val="20"/>
              </w:rPr>
            </w:pPr>
            <w:r>
              <w:rPr>
                <w:sz w:val="20"/>
                <w:szCs w:val="20"/>
              </w:rPr>
              <w:t>Taken from the Charity Commission template</w:t>
            </w:r>
          </w:p>
        </w:tc>
      </w:tr>
      <w:tr w:rsidR="00185DCC" w14:paraId="1A50AC52" w14:textId="77777777" w:rsidTr="00984CE7">
        <w:tc>
          <w:tcPr>
            <w:tcW w:w="834" w:type="pct"/>
          </w:tcPr>
          <w:p w14:paraId="385A69A3" w14:textId="3639C9CC" w:rsidR="00185DCC" w:rsidRDefault="00185DCC" w:rsidP="004237E0">
            <w:pPr>
              <w:rPr>
                <w:sz w:val="20"/>
                <w:szCs w:val="20"/>
              </w:rPr>
            </w:pPr>
            <w:r>
              <w:rPr>
                <w:sz w:val="20"/>
                <w:szCs w:val="20"/>
              </w:rPr>
              <w:t>12</w:t>
            </w:r>
          </w:p>
        </w:tc>
        <w:tc>
          <w:tcPr>
            <w:tcW w:w="834" w:type="pct"/>
          </w:tcPr>
          <w:p w14:paraId="7F936A8D" w14:textId="38033BD3" w:rsidR="00185DCC" w:rsidRDefault="00185DCC" w:rsidP="004237E0">
            <w:pPr>
              <w:rPr>
                <w:sz w:val="20"/>
                <w:szCs w:val="20"/>
              </w:rPr>
            </w:pPr>
            <w:r>
              <w:rPr>
                <w:sz w:val="20"/>
                <w:szCs w:val="20"/>
              </w:rPr>
              <w:t>General Meetings</w:t>
            </w:r>
          </w:p>
        </w:tc>
        <w:tc>
          <w:tcPr>
            <w:tcW w:w="833" w:type="pct"/>
          </w:tcPr>
          <w:p w14:paraId="556BA958" w14:textId="6CA478F4" w:rsidR="00185DCC" w:rsidRDefault="00185DCC" w:rsidP="004237E0">
            <w:pPr>
              <w:rPr>
                <w:sz w:val="20"/>
                <w:szCs w:val="20"/>
              </w:rPr>
            </w:pPr>
            <w:r>
              <w:rPr>
                <w:sz w:val="20"/>
                <w:szCs w:val="20"/>
              </w:rPr>
              <w:t>New</w:t>
            </w:r>
          </w:p>
        </w:tc>
        <w:tc>
          <w:tcPr>
            <w:tcW w:w="833" w:type="pct"/>
          </w:tcPr>
          <w:p w14:paraId="1E4C7434" w14:textId="1BE87D9B" w:rsidR="00185DCC" w:rsidRDefault="00185DCC" w:rsidP="004237E0">
            <w:pPr>
              <w:rPr>
                <w:sz w:val="20"/>
                <w:szCs w:val="20"/>
              </w:rPr>
            </w:pPr>
            <w:r>
              <w:rPr>
                <w:sz w:val="20"/>
                <w:szCs w:val="20"/>
              </w:rPr>
              <w:t>Section describing how meetings may be convened outside an AG</w:t>
            </w:r>
            <w:r w:rsidR="007B3ADC">
              <w:rPr>
                <w:sz w:val="20"/>
                <w:szCs w:val="20"/>
              </w:rPr>
              <w:t>M and how changes to the constitution can be suggested and approved.</w:t>
            </w:r>
          </w:p>
        </w:tc>
        <w:tc>
          <w:tcPr>
            <w:tcW w:w="833" w:type="pct"/>
          </w:tcPr>
          <w:p w14:paraId="7612C38E" w14:textId="1D86CB34" w:rsidR="00185DCC" w:rsidRDefault="007B3ADC" w:rsidP="004237E0">
            <w:pPr>
              <w:rPr>
                <w:sz w:val="20"/>
                <w:szCs w:val="20"/>
              </w:rPr>
            </w:pPr>
            <w:r>
              <w:rPr>
                <w:sz w:val="20"/>
                <w:szCs w:val="20"/>
              </w:rPr>
              <w:t>11</w:t>
            </w:r>
          </w:p>
        </w:tc>
        <w:tc>
          <w:tcPr>
            <w:tcW w:w="833" w:type="pct"/>
          </w:tcPr>
          <w:p w14:paraId="48E52887" w14:textId="6DF3BEC2" w:rsidR="00185DCC" w:rsidRDefault="007B3ADC" w:rsidP="004237E0">
            <w:pPr>
              <w:rPr>
                <w:sz w:val="20"/>
                <w:szCs w:val="20"/>
              </w:rPr>
            </w:pPr>
            <w:r>
              <w:rPr>
                <w:sz w:val="20"/>
                <w:szCs w:val="20"/>
              </w:rPr>
              <w:t>Taken from the Charity Commission template</w:t>
            </w:r>
          </w:p>
        </w:tc>
      </w:tr>
    </w:tbl>
    <w:p w14:paraId="3259515D" w14:textId="60031C85" w:rsidR="006B254B" w:rsidRDefault="006B254B">
      <w:pPr>
        <w:rPr>
          <w:sz w:val="20"/>
          <w:szCs w:val="20"/>
        </w:rPr>
      </w:pPr>
    </w:p>
    <w:p w14:paraId="1553BA3F" w14:textId="28194BEE" w:rsidR="00D5130C" w:rsidRPr="00212EF2" w:rsidRDefault="00D5130C">
      <w:pPr>
        <w:rPr>
          <w:b/>
          <w:bCs/>
          <w:sz w:val="24"/>
          <w:szCs w:val="24"/>
        </w:rPr>
      </w:pPr>
      <w:r w:rsidRPr="00212EF2">
        <w:rPr>
          <w:b/>
          <w:bCs/>
          <w:sz w:val="24"/>
          <w:szCs w:val="24"/>
        </w:rPr>
        <w:t xml:space="preserve">Proposal for members to vote on: </w:t>
      </w:r>
      <w:r w:rsidR="007B7155" w:rsidRPr="00212EF2">
        <w:rPr>
          <w:b/>
          <w:bCs/>
          <w:sz w:val="24"/>
          <w:szCs w:val="24"/>
        </w:rPr>
        <w:t xml:space="preserve">The BMFMS Constitution should be amended as per the document </w:t>
      </w:r>
      <w:r w:rsidR="000D7969" w:rsidRPr="00212EF2">
        <w:rPr>
          <w:b/>
          <w:bCs/>
          <w:sz w:val="24"/>
          <w:szCs w:val="24"/>
        </w:rPr>
        <w:t>“</w:t>
      </w:r>
      <w:r w:rsidR="000D7969" w:rsidRPr="00212EF2">
        <w:rPr>
          <w:b/>
          <w:bCs/>
          <w:i/>
          <w:iCs/>
          <w:sz w:val="24"/>
          <w:szCs w:val="24"/>
        </w:rPr>
        <w:t>Society Constitution_ Suggested amendments Nov 2023</w:t>
      </w:r>
      <w:r w:rsidR="000D7969" w:rsidRPr="00212EF2">
        <w:rPr>
          <w:b/>
          <w:bCs/>
          <w:sz w:val="24"/>
          <w:szCs w:val="24"/>
        </w:rPr>
        <w:t>.”</w:t>
      </w:r>
      <w:r w:rsidRPr="00212EF2">
        <w:rPr>
          <w:b/>
          <w:bCs/>
          <w:sz w:val="24"/>
          <w:szCs w:val="24"/>
        </w:rPr>
        <w:t xml:space="preserve">Each item in table 1 will be discussed at the AGM and voted </w:t>
      </w:r>
      <w:r w:rsidR="000D7969" w:rsidRPr="00212EF2">
        <w:rPr>
          <w:b/>
          <w:bCs/>
          <w:sz w:val="24"/>
          <w:szCs w:val="24"/>
        </w:rPr>
        <w:t>on</w:t>
      </w:r>
      <w:r w:rsidRPr="00212EF2">
        <w:rPr>
          <w:b/>
          <w:bCs/>
          <w:sz w:val="24"/>
          <w:szCs w:val="24"/>
        </w:rPr>
        <w:t xml:space="preserve"> </w:t>
      </w:r>
      <w:r w:rsidR="000D7969" w:rsidRPr="00212EF2">
        <w:rPr>
          <w:b/>
          <w:bCs/>
          <w:sz w:val="24"/>
          <w:szCs w:val="24"/>
        </w:rPr>
        <w:t>individually.</w:t>
      </w:r>
    </w:p>
    <w:p w14:paraId="2731C148" w14:textId="327102AA" w:rsidR="001F2A5F" w:rsidRDefault="001F2A5F">
      <w:pPr>
        <w:rPr>
          <w:b/>
          <w:bCs/>
          <w:sz w:val="32"/>
          <w:szCs w:val="32"/>
        </w:rPr>
      </w:pPr>
      <w:r w:rsidRPr="001F2A5F">
        <w:rPr>
          <w:b/>
          <w:bCs/>
          <w:sz w:val="32"/>
          <w:szCs w:val="32"/>
        </w:rPr>
        <w:t xml:space="preserve">2. Appointment of a </w:t>
      </w:r>
      <w:r w:rsidR="008C7B44">
        <w:rPr>
          <w:b/>
          <w:bCs/>
          <w:sz w:val="32"/>
          <w:szCs w:val="32"/>
        </w:rPr>
        <w:t>Manager</w:t>
      </w:r>
    </w:p>
    <w:p w14:paraId="73C713FC" w14:textId="4E0DF32E" w:rsidR="009B5A4F" w:rsidRPr="009B5A4F" w:rsidRDefault="00BE00B9" w:rsidP="009B5A4F">
      <w:pPr>
        <w:rPr>
          <w:sz w:val="20"/>
          <w:szCs w:val="20"/>
        </w:rPr>
      </w:pPr>
      <w:r>
        <w:rPr>
          <w:sz w:val="20"/>
          <w:szCs w:val="20"/>
        </w:rPr>
        <w:lastRenderedPageBreak/>
        <w:t xml:space="preserve">The Committee and its Officers would like to propose the appointment of a </w:t>
      </w:r>
      <w:r w:rsidR="008C7B44">
        <w:rPr>
          <w:sz w:val="20"/>
          <w:szCs w:val="20"/>
        </w:rPr>
        <w:t>Manager</w:t>
      </w:r>
      <w:r>
        <w:rPr>
          <w:sz w:val="20"/>
          <w:szCs w:val="20"/>
        </w:rPr>
        <w:t xml:space="preserve"> for BMFMS. </w:t>
      </w:r>
      <w:r w:rsidR="009B5A4F" w:rsidRPr="009B5A4F">
        <w:rPr>
          <w:sz w:val="20"/>
          <w:szCs w:val="20"/>
        </w:rPr>
        <w:t xml:space="preserve">This </w:t>
      </w:r>
      <w:r w:rsidR="009B5A4F">
        <w:rPr>
          <w:sz w:val="20"/>
          <w:szCs w:val="20"/>
        </w:rPr>
        <w:t xml:space="preserve">would be </w:t>
      </w:r>
      <w:r w:rsidR="009B5A4F" w:rsidRPr="009B5A4F">
        <w:rPr>
          <w:sz w:val="20"/>
          <w:szCs w:val="20"/>
        </w:rPr>
        <w:t xml:space="preserve">a senior management post with responsibility for the </w:t>
      </w:r>
      <w:r w:rsidR="009B5A4F">
        <w:rPr>
          <w:sz w:val="20"/>
          <w:szCs w:val="20"/>
        </w:rPr>
        <w:t>Society’s</w:t>
      </w:r>
      <w:r w:rsidR="009B5A4F" w:rsidRPr="009B5A4F">
        <w:rPr>
          <w:sz w:val="20"/>
          <w:szCs w:val="20"/>
        </w:rPr>
        <w:t xml:space="preserve"> office and its staff to ensure the efficient operation of all of the governance, administrative and financial operations of the </w:t>
      </w:r>
      <w:r w:rsidR="009B5A4F">
        <w:rPr>
          <w:sz w:val="20"/>
          <w:szCs w:val="20"/>
        </w:rPr>
        <w:t>Society</w:t>
      </w:r>
      <w:r w:rsidR="009B5A4F" w:rsidRPr="009B5A4F">
        <w:rPr>
          <w:sz w:val="20"/>
          <w:szCs w:val="20"/>
        </w:rPr>
        <w:t xml:space="preserve">. The day-to-day management of the </w:t>
      </w:r>
      <w:r w:rsidR="009B5A4F">
        <w:rPr>
          <w:sz w:val="20"/>
          <w:szCs w:val="20"/>
        </w:rPr>
        <w:t>Society</w:t>
      </w:r>
      <w:r w:rsidR="009B5A4F" w:rsidRPr="009B5A4F">
        <w:rPr>
          <w:sz w:val="20"/>
          <w:szCs w:val="20"/>
        </w:rPr>
        <w:t xml:space="preserve"> </w:t>
      </w:r>
      <w:r w:rsidR="009B5A4F">
        <w:rPr>
          <w:sz w:val="20"/>
          <w:szCs w:val="20"/>
        </w:rPr>
        <w:t>would be</w:t>
      </w:r>
      <w:r w:rsidR="009B5A4F" w:rsidRPr="009B5A4F">
        <w:rPr>
          <w:sz w:val="20"/>
          <w:szCs w:val="20"/>
        </w:rPr>
        <w:t xml:space="preserve"> delegated to the post holder who </w:t>
      </w:r>
      <w:r w:rsidR="009B5A4F">
        <w:rPr>
          <w:sz w:val="20"/>
          <w:szCs w:val="20"/>
        </w:rPr>
        <w:t xml:space="preserve">would </w:t>
      </w:r>
      <w:r w:rsidR="009B5A4F" w:rsidRPr="009B5A4F">
        <w:rPr>
          <w:sz w:val="20"/>
          <w:szCs w:val="20"/>
        </w:rPr>
        <w:t>engages with B</w:t>
      </w:r>
      <w:r w:rsidR="009B5A4F">
        <w:rPr>
          <w:sz w:val="20"/>
          <w:szCs w:val="20"/>
        </w:rPr>
        <w:t>MFM’s</w:t>
      </w:r>
      <w:r w:rsidR="009B5A4F" w:rsidRPr="009B5A4F">
        <w:rPr>
          <w:sz w:val="20"/>
          <w:szCs w:val="20"/>
        </w:rPr>
        <w:t xml:space="preserve"> Executive Committee and membership, its various working groups, sponsors and stakeholders in order to develop and promote the profile and work of the </w:t>
      </w:r>
      <w:r w:rsidR="009B5A4F">
        <w:rPr>
          <w:sz w:val="20"/>
          <w:szCs w:val="20"/>
        </w:rPr>
        <w:t>Society</w:t>
      </w:r>
      <w:r w:rsidR="009B5A4F" w:rsidRPr="009B5A4F">
        <w:rPr>
          <w:sz w:val="20"/>
          <w:szCs w:val="20"/>
        </w:rPr>
        <w:t xml:space="preserve">. </w:t>
      </w:r>
    </w:p>
    <w:p w14:paraId="73CA6626" w14:textId="427B7D4B" w:rsidR="009B5A4F" w:rsidRPr="009B5A4F" w:rsidRDefault="009B5A4F" w:rsidP="009B5A4F">
      <w:pPr>
        <w:rPr>
          <w:sz w:val="20"/>
          <w:szCs w:val="20"/>
        </w:rPr>
      </w:pPr>
      <w:r w:rsidRPr="009B5A4F">
        <w:rPr>
          <w:sz w:val="20"/>
          <w:szCs w:val="20"/>
        </w:rPr>
        <w:t xml:space="preserve">KEY RESPONSIBILITIES  </w:t>
      </w:r>
    </w:p>
    <w:p w14:paraId="36BDC747" w14:textId="537807BD" w:rsidR="009B5A4F" w:rsidRPr="009B5A4F" w:rsidRDefault="009B5A4F" w:rsidP="009B5A4F">
      <w:pPr>
        <w:rPr>
          <w:sz w:val="20"/>
          <w:szCs w:val="20"/>
        </w:rPr>
      </w:pPr>
      <w:r w:rsidRPr="009B5A4F">
        <w:rPr>
          <w:sz w:val="20"/>
          <w:szCs w:val="20"/>
        </w:rPr>
        <w:t>•</w:t>
      </w:r>
      <w:r w:rsidRPr="009B5A4F">
        <w:rPr>
          <w:sz w:val="20"/>
          <w:szCs w:val="20"/>
        </w:rPr>
        <w:tab/>
        <w:t>Working closely with the B</w:t>
      </w:r>
      <w:r>
        <w:rPr>
          <w:sz w:val="20"/>
          <w:szCs w:val="20"/>
        </w:rPr>
        <w:t>MFMS</w:t>
      </w:r>
      <w:r w:rsidRPr="009B5A4F">
        <w:rPr>
          <w:sz w:val="20"/>
          <w:szCs w:val="20"/>
        </w:rPr>
        <w:t xml:space="preserve"> Officers to achieve agreed development income targets</w:t>
      </w:r>
    </w:p>
    <w:p w14:paraId="2992B1DB" w14:textId="77777777" w:rsidR="009B5A4F" w:rsidRPr="009B5A4F" w:rsidRDefault="009B5A4F" w:rsidP="009B5A4F">
      <w:pPr>
        <w:rPr>
          <w:sz w:val="20"/>
          <w:szCs w:val="20"/>
        </w:rPr>
      </w:pPr>
      <w:r w:rsidRPr="009B5A4F">
        <w:rPr>
          <w:sz w:val="20"/>
          <w:szCs w:val="20"/>
        </w:rPr>
        <w:t>•</w:t>
      </w:r>
      <w:r w:rsidRPr="009B5A4F">
        <w:rPr>
          <w:sz w:val="20"/>
          <w:szCs w:val="20"/>
        </w:rPr>
        <w:tab/>
        <w:t>Create and implement a Strategic Plan , incorporating strategic aims and key performance indicators</w:t>
      </w:r>
    </w:p>
    <w:p w14:paraId="7BBDE7D6" w14:textId="570A77D8" w:rsidR="009B5A4F" w:rsidRPr="009B5A4F" w:rsidRDefault="009B5A4F" w:rsidP="009B5A4F">
      <w:pPr>
        <w:rPr>
          <w:sz w:val="20"/>
          <w:szCs w:val="20"/>
        </w:rPr>
      </w:pPr>
      <w:r w:rsidRPr="009B5A4F">
        <w:rPr>
          <w:sz w:val="20"/>
          <w:szCs w:val="20"/>
        </w:rPr>
        <w:t>•</w:t>
      </w:r>
      <w:r w:rsidRPr="009B5A4F">
        <w:rPr>
          <w:sz w:val="20"/>
          <w:szCs w:val="20"/>
        </w:rPr>
        <w:tab/>
        <w:t>Work closely with key staff and officers to advance the role of B</w:t>
      </w:r>
      <w:r>
        <w:rPr>
          <w:sz w:val="20"/>
          <w:szCs w:val="20"/>
        </w:rPr>
        <w:t>MFMS</w:t>
      </w:r>
      <w:r w:rsidRPr="009B5A4F">
        <w:rPr>
          <w:sz w:val="20"/>
          <w:szCs w:val="20"/>
        </w:rPr>
        <w:t xml:space="preserve"> and its work</w:t>
      </w:r>
    </w:p>
    <w:p w14:paraId="3F73EF4F" w14:textId="39792685" w:rsidR="009B5A4F" w:rsidRPr="009B5A4F" w:rsidRDefault="009B5A4F" w:rsidP="009B5A4F">
      <w:pPr>
        <w:rPr>
          <w:sz w:val="20"/>
          <w:szCs w:val="20"/>
        </w:rPr>
      </w:pPr>
      <w:r w:rsidRPr="009B5A4F">
        <w:rPr>
          <w:sz w:val="20"/>
          <w:szCs w:val="20"/>
        </w:rPr>
        <w:t>•</w:t>
      </w:r>
      <w:r w:rsidRPr="009B5A4F">
        <w:rPr>
          <w:sz w:val="20"/>
          <w:szCs w:val="20"/>
        </w:rPr>
        <w:tab/>
        <w:t>With the B</w:t>
      </w:r>
      <w:r>
        <w:rPr>
          <w:sz w:val="20"/>
          <w:szCs w:val="20"/>
        </w:rPr>
        <w:t>MFMS</w:t>
      </w:r>
      <w:r w:rsidRPr="009B5A4F">
        <w:rPr>
          <w:sz w:val="20"/>
          <w:szCs w:val="20"/>
        </w:rPr>
        <w:t xml:space="preserve"> Officers finalise cases for support and agreed programme of needs, subjecting these to periodic review by Executive Committee Trustee Board</w:t>
      </w:r>
    </w:p>
    <w:p w14:paraId="5DB07932" w14:textId="77777777" w:rsidR="009B5A4F" w:rsidRPr="009B5A4F" w:rsidRDefault="009B5A4F" w:rsidP="009B5A4F">
      <w:pPr>
        <w:rPr>
          <w:sz w:val="20"/>
          <w:szCs w:val="20"/>
        </w:rPr>
      </w:pPr>
    </w:p>
    <w:p w14:paraId="562668A7" w14:textId="5216C62B" w:rsidR="009B5A4F" w:rsidRDefault="00A57704" w:rsidP="009B5A4F">
      <w:pPr>
        <w:rPr>
          <w:sz w:val="20"/>
          <w:szCs w:val="20"/>
        </w:rPr>
      </w:pPr>
      <w:r>
        <w:rPr>
          <w:sz w:val="20"/>
          <w:szCs w:val="20"/>
        </w:rPr>
        <w:t>BAPM appointed a Chief Executive in 2016</w:t>
      </w:r>
      <w:r w:rsidR="00916477">
        <w:rPr>
          <w:sz w:val="20"/>
          <w:szCs w:val="20"/>
        </w:rPr>
        <w:t xml:space="preserve"> and over the last 7 years has grown </w:t>
      </w:r>
      <w:r w:rsidR="005D439E">
        <w:rPr>
          <w:sz w:val="20"/>
          <w:szCs w:val="20"/>
        </w:rPr>
        <w:t>its</w:t>
      </w:r>
      <w:r w:rsidR="00916477">
        <w:rPr>
          <w:sz w:val="20"/>
          <w:szCs w:val="20"/>
        </w:rPr>
        <w:t xml:space="preserve"> </w:t>
      </w:r>
      <w:r w:rsidR="005D439E">
        <w:rPr>
          <w:sz w:val="20"/>
          <w:szCs w:val="20"/>
        </w:rPr>
        <w:t>membership</w:t>
      </w:r>
      <w:r w:rsidR="00916477">
        <w:rPr>
          <w:sz w:val="20"/>
          <w:szCs w:val="20"/>
        </w:rPr>
        <w:t>, profile</w:t>
      </w:r>
      <w:r w:rsidR="005D439E">
        <w:rPr>
          <w:sz w:val="20"/>
          <w:szCs w:val="20"/>
        </w:rPr>
        <w:t>,</w:t>
      </w:r>
      <w:r w:rsidR="00916477">
        <w:rPr>
          <w:sz w:val="20"/>
          <w:szCs w:val="20"/>
        </w:rPr>
        <w:t xml:space="preserve"> and output</w:t>
      </w:r>
      <w:r w:rsidR="005D439E">
        <w:rPr>
          <w:sz w:val="20"/>
          <w:szCs w:val="20"/>
        </w:rPr>
        <w:t xml:space="preserve">. BMFMS has the support of an administrative co-ordinator from the RCOG but in order to ensure that we are growing, developing, and truly fulfilling our purpose we need to move into areas such as Frameworks of Practice, toolkits etc. like BAPM. BMFMS has taken steps over the last few years to be prudent with funds until there was more certainty and stability in our income streams (mainly courses and membership with the conference being non-profit making). As we will discuss in the finance agenda item, BMFMS has </w:t>
      </w:r>
      <w:r w:rsidR="00CE00A9">
        <w:rPr>
          <w:sz w:val="20"/>
          <w:szCs w:val="20"/>
        </w:rPr>
        <w:t>moderate res</w:t>
      </w:r>
      <w:r w:rsidR="000B74AE">
        <w:rPr>
          <w:sz w:val="20"/>
          <w:szCs w:val="20"/>
        </w:rPr>
        <w:t>erves</w:t>
      </w:r>
      <w:r w:rsidR="00CE00A9">
        <w:rPr>
          <w:sz w:val="20"/>
          <w:szCs w:val="20"/>
        </w:rPr>
        <w:t xml:space="preserve"> and a balance that is above that which a Charity should hold. The </w:t>
      </w:r>
      <w:r w:rsidR="004112A5">
        <w:rPr>
          <w:sz w:val="20"/>
          <w:szCs w:val="20"/>
        </w:rPr>
        <w:t>approximate</w:t>
      </w:r>
      <w:r w:rsidR="00CE00A9">
        <w:rPr>
          <w:sz w:val="20"/>
          <w:szCs w:val="20"/>
        </w:rPr>
        <w:t xml:space="preserve"> cost of employing a </w:t>
      </w:r>
      <w:r w:rsidR="008C7B44">
        <w:rPr>
          <w:sz w:val="20"/>
          <w:szCs w:val="20"/>
        </w:rPr>
        <w:t>Manager</w:t>
      </w:r>
      <w:r w:rsidR="00CE00A9">
        <w:rPr>
          <w:sz w:val="20"/>
          <w:szCs w:val="20"/>
        </w:rPr>
        <w:t xml:space="preserve"> at 0.5</w:t>
      </w:r>
      <w:r w:rsidR="004112A5">
        <w:rPr>
          <w:sz w:val="20"/>
          <w:szCs w:val="20"/>
        </w:rPr>
        <w:t>-0.8</w:t>
      </w:r>
      <w:r w:rsidR="00CE00A9">
        <w:rPr>
          <w:sz w:val="20"/>
          <w:szCs w:val="20"/>
        </w:rPr>
        <w:t xml:space="preserve">FTE for 2 years would be </w:t>
      </w:r>
      <w:r w:rsidR="008C7B44">
        <w:rPr>
          <w:rFonts w:ascii="Aptos" w:hAnsi="Aptos"/>
        </w:rPr>
        <w:t>£50-£75k based on experience</w:t>
      </w:r>
      <w:r w:rsidR="009F7B00">
        <w:rPr>
          <w:sz w:val="20"/>
          <w:szCs w:val="20"/>
        </w:rPr>
        <w:t xml:space="preserve">. We believe that being able to offer a post at 0.5-0.8FTE will attract a greater number of suitable candidates. </w:t>
      </w:r>
      <w:r w:rsidR="000B74AE">
        <w:rPr>
          <w:sz w:val="20"/>
          <w:szCs w:val="20"/>
        </w:rPr>
        <w:t>The Committee would then review the success of the post and plans for its continuation after the 2 year period, taking into account any changes in the Charity’s finances.</w:t>
      </w:r>
    </w:p>
    <w:p w14:paraId="06C6E1A0" w14:textId="4965539F" w:rsidR="00CE00A9" w:rsidRPr="00D5130C" w:rsidRDefault="00CE00A9" w:rsidP="009B5A4F">
      <w:pPr>
        <w:rPr>
          <w:b/>
          <w:bCs/>
          <w:sz w:val="24"/>
          <w:szCs w:val="24"/>
        </w:rPr>
      </w:pPr>
      <w:r w:rsidRPr="00D5130C">
        <w:rPr>
          <w:b/>
          <w:bCs/>
          <w:sz w:val="24"/>
          <w:szCs w:val="24"/>
        </w:rPr>
        <w:t xml:space="preserve">Proposal for members to vote on: BMFMS should employ a </w:t>
      </w:r>
      <w:r w:rsidR="008C7B44">
        <w:rPr>
          <w:b/>
          <w:bCs/>
          <w:sz w:val="24"/>
          <w:szCs w:val="24"/>
        </w:rPr>
        <w:t>Manager</w:t>
      </w:r>
      <w:bookmarkStart w:id="0" w:name="_GoBack"/>
      <w:bookmarkEnd w:id="0"/>
      <w:r w:rsidRPr="00D5130C">
        <w:rPr>
          <w:b/>
          <w:bCs/>
          <w:sz w:val="24"/>
          <w:szCs w:val="24"/>
        </w:rPr>
        <w:t xml:space="preserve"> at 0.5</w:t>
      </w:r>
      <w:r w:rsidR="00D5130C" w:rsidRPr="00D5130C">
        <w:rPr>
          <w:b/>
          <w:bCs/>
          <w:sz w:val="24"/>
          <w:szCs w:val="24"/>
        </w:rPr>
        <w:t>-0.8</w:t>
      </w:r>
      <w:r w:rsidRPr="00D5130C">
        <w:rPr>
          <w:b/>
          <w:bCs/>
          <w:sz w:val="24"/>
          <w:szCs w:val="24"/>
        </w:rPr>
        <w:t xml:space="preserve"> FTE for 2 years</w:t>
      </w:r>
    </w:p>
    <w:p w14:paraId="6974A873" w14:textId="1A89A151" w:rsidR="001F2A5F" w:rsidRPr="001F2A5F" w:rsidRDefault="001F2A5F">
      <w:pPr>
        <w:rPr>
          <w:sz w:val="20"/>
          <w:szCs w:val="20"/>
        </w:rPr>
      </w:pPr>
    </w:p>
    <w:sectPr w:rsidR="001F2A5F" w:rsidRPr="001F2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4B"/>
    <w:rsid w:val="000342AE"/>
    <w:rsid w:val="00042FF6"/>
    <w:rsid w:val="000661E5"/>
    <w:rsid w:val="000B74AE"/>
    <w:rsid w:val="000D5FA1"/>
    <w:rsid w:val="000D7969"/>
    <w:rsid w:val="001274E8"/>
    <w:rsid w:val="00185DCC"/>
    <w:rsid w:val="001B1BF5"/>
    <w:rsid w:val="001F2A5F"/>
    <w:rsid w:val="00212EF2"/>
    <w:rsid w:val="002519D3"/>
    <w:rsid w:val="00252903"/>
    <w:rsid w:val="002C3F6B"/>
    <w:rsid w:val="0036617E"/>
    <w:rsid w:val="003766A9"/>
    <w:rsid w:val="004112A5"/>
    <w:rsid w:val="004237E0"/>
    <w:rsid w:val="004473D2"/>
    <w:rsid w:val="00492086"/>
    <w:rsid w:val="00527C35"/>
    <w:rsid w:val="00586F93"/>
    <w:rsid w:val="005A5A64"/>
    <w:rsid w:val="005D439E"/>
    <w:rsid w:val="006157AD"/>
    <w:rsid w:val="006427E6"/>
    <w:rsid w:val="006B254B"/>
    <w:rsid w:val="006B3EC9"/>
    <w:rsid w:val="007B3ADC"/>
    <w:rsid w:val="007B7155"/>
    <w:rsid w:val="007C1874"/>
    <w:rsid w:val="00832C81"/>
    <w:rsid w:val="00883173"/>
    <w:rsid w:val="008C7B44"/>
    <w:rsid w:val="008C7C68"/>
    <w:rsid w:val="00916477"/>
    <w:rsid w:val="00954352"/>
    <w:rsid w:val="00984CE7"/>
    <w:rsid w:val="009B5A4F"/>
    <w:rsid w:val="009F7B00"/>
    <w:rsid w:val="00A57704"/>
    <w:rsid w:val="00AA20E5"/>
    <w:rsid w:val="00B11E71"/>
    <w:rsid w:val="00B7569C"/>
    <w:rsid w:val="00BE00B9"/>
    <w:rsid w:val="00C428CB"/>
    <w:rsid w:val="00C4353E"/>
    <w:rsid w:val="00CE00A9"/>
    <w:rsid w:val="00D5130C"/>
    <w:rsid w:val="00D850F4"/>
    <w:rsid w:val="00DD734E"/>
    <w:rsid w:val="00E50645"/>
    <w:rsid w:val="00F35C0B"/>
    <w:rsid w:val="00F85991"/>
    <w:rsid w:val="00FB25B9"/>
    <w:rsid w:val="00FE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7075"/>
  <w15:chartTrackingRefBased/>
  <w15:docId w15:val="{975B3BD8-D90F-44A3-982B-87E4BE56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1BF5"/>
    <w:rPr>
      <w:color w:val="0563C1" w:themeColor="hyperlink"/>
      <w:u w:val="single"/>
    </w:rPr>
  </w:style>
  <w:style w:type="character" w:customStyle="1" w:styleId="UnresolvedMention">
    <w:name w:val="Unresolved Mention"/>
    <w:basedOn w:val="DefaultParagraphFont"/>
    <w:uiPriority w:val="99"/>
    <w:semiHidden/>
    <w:unhideWhenUsed/>
    <w:rsid w:val="001B1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setting-up-a-charity-model-governing-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1004</Words>
  <Characters>5725</Characters>
  <Application>Microsoft Office Word</Application>
  <DocSecurity>0</DocSecurity>
  <Lines>47</Lines>
  <Paragraphs>13</Paragraphs>
  <ScaleCrop>false</ScaleCrop>
  <Company>University of Birmingham</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Morris (Applied Health Research)</dc:creator>
  <cp:keywords/>
  <dc:description/>
  <cp:lastModifiedBy>Stella Rafferty</cp:lastModifiedBy>
  <cp:revision>3</cp:revision>
  <dcterms:created xsi:type="dcterms:W3CDTF">2024-02-20T13:31:00Z</dcterms:created>
  <dcterms:modified xsi:type="dcterms:W3CDTF">2024-02-26T14:31:00Z</dcterms:modified>
</cp:coreProperties>
</file>